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52" w:rsidRDefault="00934733" w:rsidP="009E1C6B">
      <w:pPr>
        <w:pStyle w:val="10"/>
        <w:shd w:val="clear" w:color="auto" w:fill="auto"/>
        <w:spacing w:after="0" w:line="240" w:lineRule="auto"/>
        <w:ind w:right="181"/>
        <w:rPr>
          <w:color w:val="000000"/>
          <w:lang w:eastAsia="ru-RU" w:bidi="ru-RU"/>
        </w:rPr>
      </w:pPr>
      <w:bookmarkStart w:id="0" w:name="bookmark0"/>
      <w:r>
        <w:rPr>
          <w:color w:val="000000"/>
          <w:lang w:eastAsia="ru-RU" w:bidi="ru-RU"/>
        </w:rPr>
        <w:t xml:space="preserve">Аналитическая справка </w:t>
      </w:r>
    </w:p>
    <w:p w:rsidR="009E1C6B" w:rsidRDefault="00934733" w:rsidP="009E1C6B">
      <w:pPr>
        <w:pStyle w:val="10"/>
        <w:shd w:val="clear" w:color="auto" w:fill="auto"/>
        <w:spacing w:after="0" w:line="240" w:lineRule="auto"/>
        <w:ind w:right="181"/>
        <w:rPr>
          <w:color w:val="000000"/>
          <w:lang w:eastAsia="ru-RU" w:bidi="ru-RU"/>
        </w:rPr>
      </w:pPr>
      <w:r>
        <w:rPr>
          <w:color w:val="000000"/>
          <w:lang w:eastAsia="ru-RU" w:bidi="ru-RU"/>
        </w:rPr>
        <w:t xml:space="preserve">по </w:t>
      </w:r>
      <w:r w:rsidR="00FD1E52">
        <w:rPr>
          <w:color w:val="000000"/>
          <w:lang w:eastAsia="ru-RU" w:bidi="ru-RU"/>
        </w:rPr>
        <w:t>результатам</w:t>
      </w:r>
      <w:r>
        <w:rPr>
          <w:color w:val="000000"/>
          <w:lang w:eastAsia="ru-RU" w:bidi="ru-RU"/>
        </w:rPr>
        <w:t xml:space="preserve"> </w:t>
      </w:r>
      <w:bookmarkEnd w:id="0"/>
      <w:r w:rsidR="00A11957">
        <w:rPr>
          <w:color w:val="000000"/>
          <w:lang w:eastAsia="ru-RU" w:bidi="ru-RU"/>
        </w:rPr>
        <w:t>проведения</w:t>
      </w:r>
      <w:r w:rsidRPr="00920152">
        <w:rPr>
          <w:color w:val="000000"/>
          <w:lang w:eastAsia="ru-RU" w:bidi="ru-RU"/>
        </w:rPr>
        <w:t xml:space="preserve"> мониторинга </w:t>
      </w:r>
      <w:r w:rsidR="00415731">
        <w:rPr>
          <w:color w:val="000000"/>
          <w:lang w:eastAsia="ru-RU" w:bidi="ru-RU"/>
        </w:rPr>
        <w:t xml:space="preserve">     </w:t>
      </w:r>
    </w:p>
    <w:p w:rsidR="009E1C6B" w:rsidRDefault="00934733" w:rsidP="009E1C6B">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sidR="00A11957">
        <w:rPr>
          <w:color w:val="000000"/>
          <w:lang w:eastAsia="ru-RU" w:bidi="ru-RU"/>
        </w:rPr>
        <w:t xml:space="preserve">ости </w:t>
      </w:r>
    </w:p>
    <w:p w:rsidR="00934733" w:rsidRDefault="00A11957" w:rsidP="009E1C6B">
      <w:pPr>
        <w:pStyle w:val="10"/>
        <w:shd w:val="clear" w:color="auto" w:fill="auto"/>
        <w:spacing w:after="0" w:line="240" w:lineRule="auto"/>
        <w:ind w:right="181"/>
        <w:rPr>
          <w:color w:val="000000"/>
          <w:lang w:eastAsia="ru-RU" w:bidi="ru-RU"/>
        </w:rPr>
      </w:pPr>
      <w:r>
        <w:rPr>
          <w:color w:val="000000"/>
          <w:lang w:eastAsia="ru-RU" w:bidi="ru-RU"/>
        </w:rPr>
        <w:t xml:space="preserve">в МБДОУ </w:t>
      </w:r>
      <w:r w:rsidR="00587B8E">
        <w:rPr>
          <w:color w:val="000000"/>
          <w:lang w:eastAsia="ru-RU" w:bidi="ru-RU"/>
        </w:rPr>
        <w:t>№ 10</w:t>
      </w:r>
      <w:r>
        <w:rPr>
          <w:color w:val="000000"/>
          <w:lang w:eastAsia="ru-RU" w:bidi="ru-RU"/>
        </w:rPr>
        <w:t xml:space="preserve"> </w:t>
      </w:r>
      <w:r w:rsidR="00587B8E">
        <w:rPr>
          <w:color w:val="000000"/>
          <w:lang w:eastAsia="ru-RU" w:bidi="ru-RU"/>
        </w:rPr>
        <w:t>г. Азова</w:t>
      </w:r>
    </w:p>
    <w:p w:rsidR="009E1C6B" w:rsidRDefault="00296BD6" w:rsidP="006956E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FD1E52" w:rsidRPr="00FD1E52" w:rsidRDefault="00296BD6" w:rsidP="00FD1E52">
      <w:pPr>
        <w:pStyle w:val="a3"/>
        <w:jc w:val="both"/>
        <w:rPr>
          <w:rFonts w:ascii="Times New Roman" w:hAnsi="Times New Roman" w:cs="Times New Roman"/>
          <w:sz w:val="28"/>
          <w:szCs w:val="28"/>
        </w:rPr>
      </w:pPr>
      <w:r>
        <w:rPr>
          <w:rFonts w:ascii="Times New Roman" w:hAnsi="Times New Roman" w:cs="Times New Roman"/>
          <w:sz w:val="24"/>
          <w:szCs w:val="24"/>
        </w:rPr>
        <w:t xml:space="preserve">  </w:t>
      </w:r>
      <w:r w:rsidR="009E1C6B">
        <w:rPr>
          <w:rFonts w:ascii="Times New Roman" w:hAnsi="Times New Roman" w:cs="Times New Roman"/>
          <w:sz w:val="24"/>
          <w:szCs w:val="24"/>
        </w:rPr>
        <w:t xml:space="preserve">    </w:t>
      </w:r>
      <w:r w:rsidR="00FD1E52" w:rsidRPr="00FD1E52">
        <w:rPr>
          <w:rFonts w:ascii="Times New Roman" w:hAnsi="Times New Roman" w:cs="Times New Roman"/>
          <w:sz w:val="28"/>
          <w:szCs w:val="28"/>
        </w:rPr>
        <w:t>Направление оценки качества условий осуществления образовательной деятельности</w:t>
      </w:r>
      <w:r w:rsidR="006B5598">
        <w:rPr>
          <w:rFonts w:ascii="Times New Roman" w:hAnsi="Times New Roman" w:cs="Times New Roman"/>
          <w:sz w:val="28"/>
          <w:szCs w:val="28"/>
        </w:rPr>
        <w:t xml:space="preserve"> -</w:t>
      </w:r>
      <w:r w:rsidR="00FD1E52" w:rsidRPr="00FD1E52">
        <w:rPr>
          <w:rFonts w:ascii="Times New Roman" w:hAnsi="Times New Roman" w:cs="Times New Roman"/>
          <w:sz w:val="28"/>
          <w:szCs w:val="28"/>
        </w:rPr>
        <w:t xml:space="preserve"> анализ содержания образовательной деятельности и организации образовательного процесса по образовательным программам дошкольного образования. </w:t>
      </w:r>
    </w:p>
    <w:p w:rsidR="00FD1E52"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934733"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Дата</w:t>
      </w:r>
      <w:r w:rsidR="00934733" w:rsidRPr="00FD1E52">
        <w:rPr>
          <w:rFonts w:ascii="Times New Roman" w:hAnsi="Times New Roman" w:cs="Times New Roman"/>
          <w:sz w:val="28"/>
          <w:szCs w:val="28"/>
        </w:rPr>
        <w:t xml:space="preserve"> проведения: с 24.03.2021г. по 29.03.2021г.</w:t>
      </w:r>
    </w:p>
    <w:p w:rsidR="00FD1E52" w:rsidRPr="00FD1E52" w:rsidRDefault="00FD1E52"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415731"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оценки качества образования в МБДОУ </w:t>
      </w:r>
      <w:r w:rsidR="00587B8E">
        <w:rPr>
          <w:rFonts w:ascii="Times New Roman" w:hAnsi="Times New Roman" w:cs="Times New Roman"/>
          <w:sz w:val="28"/>
          <w:szCs w:val="28"/>
        </w:rPr>
        <w:t>№ 10</w:t>
      </w:r>
      <w:r w:rsidRPr="00FD1E52">
        <w:rPr>
          <w:rFonts w:ascii="Times New Roman" w:hAnsi="Times New Roman" w:cs="Times New Roman"/>
          <w:sz w:val="28"/>
          <w:szCs w:val="28"/>
        </w:rPr>
        <w:t xml:space="preserve"> </w:t>
      </w:r>
      <w:r w:rsidR="00587B8E">
        <w:rPr>
          <w:rFonts w:ascii="Times New Roman" w:hAnsi="Times New Roman" w:cs="Times New Roman"/>
          <w:sz w:val="28"/>
          <w:szCs w:val="28"/>
        </w:rPr>
        <w:t>г. Азова,</w:t>
      </w:r>
      <w:r w:rsidRPr="00FD1E52">
        <w:rPr>
          <w:rFonts w:ascii="Times New Roman" w:hAnsi="Times New Roman" w:cs="Times New Roman"/>
          <w:sz w:val="28"/>
          <w:szCs w:val="28"/>
        </w:rPr>
        <w:t xml:space="preserve"> интеграции в единую общероссийскую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934733"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w:t>
      </w:r>
      <w:proofErr w:type="gramStart"/>
      <w:r w:rsidRPr="00FD1E52">
        <w:rPr>
          <w:rFonts w:ascii="Times New Roman" w:hAnsi="Times New Roman" w:cs="Times New Roman"/>
          <w:sz w:val="28"/>
          <w:szCs w:val="28"/>
        </w:rPr>
        <w:t>на</w:t>
      </w:r>
      <w:proofErr w:type="gramEnd"/>
      <w:r w:rsidR="00934733" w:rsidRPr="00FD1E52">
        <w:rPr>
          <w:rFonts w:ascii="Times New Roman" w:hAnsi="Times New Roman" w:cs="Times New Roman"/>
          <w:sz w:val="28"/>
          <w:szCs w:val="28"/>
        </w:rPr>
        <w:t>:</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анкетирование;</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тестирование;</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самоанализ и самооценка;</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отчетность педагогов;</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посещение ООД и других мероприятий;</w:t>
      </w:r>
    </w:p>
    <w:p w:rsidR="006B5598" w:rsidRPr="006B5598" w:rsidRDefault="006B5598" w:rsidP="006B5598">
      <w:pPr>
        <w:jc w:val="both"/>
        <w:rPr>
          <w:rFonts w:ascii="Times New Roman" w:eastAsia="Calibri" w:hAnsi="Times New Roman" w:cs="Times New Roman"/>
          <w:iCs/>
          <w:sz w:val="28"/>
          <w:szCs w:val="28"/>
        </w:rPr>
      </w:pPr>
      <w:r>
        <w:rPr>
          <w:rFonts w:ascii="Times New Roman" w:hAnsi="Times New Roman" w:cs="Times New Roman"/>
          <w:iCs/>
          <w:sz w:val="28"/>
          <w:szCs w:val="28"/>
        </w:rPr>
        <w:t xml:space="preserve">      </w:t>
      </w:r>
      <w:r w:rsidRPr="006B5598">
        <w:rPr>
          <w:rFonts w:ascii="Times New Roman" w:eastAsia="Calibri" w:hAnsi="Times New Roman" w:cs="Times New Roman"/>
          <w:iCs/>
          <w:sz w:val="28"/>
          <w:szCs w:val="28"/>
        </w:rPr>
        <w:t>Образовательная деятельность в муниципальном бюджетном дошколь</w:t>
      </w:r>
      <w:r w:rsidR="00587B8E">
        <w:rPr>
          <w:rFonts w:ascii="Times New Roman" w:eastAsia="Calibri" w:hAnsi="Times New Roman" w:cs="Times New Roman"/>
          <w:iCs/>
          <w:sz w:val="28"/>
          <w:szCs w:val="28"/>
        </w:rPr>
        <w:t>ном образовательном учреждении Детский сад № 10</w:t>
      </w:r>
      <w:r w:rsidRPr="006B5598">
        <w:rPr>
          <w:rFonts w:ascii="Times New Roman" w:eastAsia="Calibri" w:hAnsi="Times New Roman" w:cs="Times New Roman"/>
          <w:iCs/>
          <w:sz w:val="28"/>
          <w:szCs w:val="28"/>
        </w:rPr>
        <w:t xml:space="preserve"> </w:t>
      </w:r>
      <w:r w:rsidR="00587B8E">
        <w:rPr>
          <w:rFonts w:ascii="Times New Roman" w:eastAsia="Calibri" w:hAnsi="Times New Roman" w:cs="Times New Roman"/>
          <w:iCs/>
          <w:sz w:val="28"/>
          <w:szCs w:val="28"/>
        </w:rPr>
        <w:t>г. Азова</w:t>
      </w:r>
      <w:r w:rsidRPr="006B5598">
        <w:rPr>
          <w:rFonts w:ascii="Times New Roman" w:eastAsia="Calibri" w:hAnsi="Times New Roman" w:cs="Times New Roman"/>
          <w:iCs/>
          <w:sz w:val="28"/>
          <w:szCs w:val="28"/>
        </w:rPr>
        <w:t xml:space="preserve"> (далее – Учреждение) организована в соответствии с</w:t>
      </w:r>
      <w:r w:rsidRPr="006B5598">
        <w:rPr>
          <w:rFonts w:ascii="Times New Roman" w:eastAsia="Calibri" w:hAnsi="Times New Roman" w:cs="Times New Roman"/>
          <w:sz w:val="28"/>
          <w:szCs w:val="28"/>
        </w:rPr>
        <w:t xml:space="preserve"> </w:t>
      </w:r>
      <w:r w:rsidRPr="006B5598">
        <w:rPr>
          <w:rFonts w:ascii="Times New Roman" w:eastAsia="Calibri" w:hAnsi="Times New Roman" w:cs="Times New Roman"/>
          <w:iCs/>
          <w:sz w:val="28"/>
          <w:szCs w:val="28"/>
        </w:rPr>
        <w:t>Федеральным законом от 29.12.2012 № 273-ФЗ «Об образовании в Российской Федерации»,</w:t>
      </w:r>
      <w:r w:rsidRPr="006B5598">
        <w:rPr>
          <w:rFonts w:ascii="Times New Roman" w:eastAsia="Calibri" w:hAnsi="Times New Roman" w:cs="Times New Roman"/>
          <w:sz w:val="28"/>
          <w:szCs w:val="28"/>
        </w:rPr>
        <w:t xml:space="preserve"> </w:t>
      </w:r>
      <w:r w:rsidRPr="006B5598">
        <w:rPr>
          <w:rFonts w:ascii="Times New Roman" w:eastAsia="Calibri" w:hAnsi="Times New Roman" w:cs="Times New Roman"/>
          <w:iCs/>
          <w:sz w:val="28"/>
          <w:szCs w:val="28"/>
        </w:rPr>
        <w:t>ФГОС дошкольного образования, СП 2.4.3648-20 «Санитарно-эпидемиологические требования к организациям воспитания и обучения, отдыха и оздоровления детей и молодежи».</w:t>
      </w:r>
    </w:p>
    <w:p w:rsidR="006B5598" w:rsidRPr="006B5598" w:rsidRDefault="006B5598" w:rsidP="006B5598">
      <w:pPr>
        <w:jc w:val="both"/>
        <w:rPr>
          <w:rFonts w:ascii="Times New Roman" w:eastAsia="Calibri" w:hAnsi="Times New Roman" w:cs="Times New Roman"/>
          <w:sz w:val="28"/>
          <w:szCs w:val="28"/>
        </w:rPr>
      </w:pPr>
      <w:r w:rsidRPr="006B5598">
        <w:rPr>
          <w:rFonts w:ascii="Times New Roman" w:eastAsia="Calibri" w:hAnsi="Times New Roman" w:cs="Times New Roman"/>
          <w:iCs/>
          <w:sz w:val="28"/>
          <w:szCs w:val="28"/>
        </w:rPr>
        <w:t xml:space="preserve">      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w:t>
      </w:r>
      <w:r w:rsidRPr="006B5598">
        <w:rPr>
          <w:rFonts w:ascii="Times New Roman" w:eastAsia="Calibri" w:hAnsi="Times New Roman" w:cs="Times New Roman"/>
          <w:sz w:val="28"/>
          <w:szCs w:val="28"/>
        </w:rPr>
        <w:t xml:space="preserve"> </w:t>
      </w:r>
      <w:r w:rsidRPr="006B5598">
        <w:rPr>
          <w:rFonts w:ascii="Times New Roman" w:eastAsia="Calibri" w:hAnsi="Times New Roman" w:cs="Times New Roman"/>
          <w:iCs/>
          <w:sz w:val="28"/>
          <w:szCs w:val="28"/>
        </w:rPr>
        <w:t>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6B5598" w:rsidRPr="006B5598" w:rsidRDefault="006B5598" w:rsidP="006B5598">
      <w:pPr>
        <w:pStyle w:val="a3"/>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Для повышения качества образования педагогами Учреждения проводится комплексный педагогический мониторинг воспитанников (проведение мониторинга – 2 раза в год: сентябрь; май). Мониторинг образовательной деятельности осуществляется в рамках внутренней оценки качества образования в Учреждении. </w:t>
      </w:r>
    </w:p>
    <w:p w:rsidR="006B5598" w:rsidRPr="006B5598" w:rsidRDefault="006B5598" w:rsidP="006B5598">
      <w:pPr>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lastRenderedPageBreak/>
        <w:t xml:space="preserve">      Мониторинг проводится по 5-ти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6B5598" w:rsidRPr="006B5598" w:rsidRDefault="006B5598" w:rsidP="006B5598">
      <w:pPr>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Мониторинг динамики развития воспитанников включает: </w:t>
      </w:r>
    </w:p>
    <w:p w:rsidR="006B5598" w:rsidRPr="006B5598" w:rsidRDefault="006B5598" w:rsidP="006B5598">
      <w:pPr>
        <w:numPr>
          <w:ilvl w:val="1"/>
          <w:numId w:val="23"/>
        </w:numPr>
        <w:spacing w:after="0" w:line="240" w:lineRule="auto"/>
        <w:ind w:left="1434" w:hanging="357"/>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педагогические наблюдения; </w:t>
      </w:r>
    </w:p>
    <w:p w:rsidR="006B5598" w:rsidRPr="006B5598" w:rsidRDefault="006B5598" w:rsidP="006B5598">
      <w:pPr>
        <w:numPr>
          <w:ilvl w:val="1"/>
          <w:numId w:val="23"/>
        </w:numPr>
        <w:spacing w:after="0" w:line="240" w:lineRule="auto"/>
        <w:ind w:left="1434" w:hanging="357"/>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беседы; </w:t>
      </w:r>
    </w:p>
    <w:p w:rsidR="006B5598" w:rsidRPr="006B5598" w:rsidRDefault="006B5598" w:rsidP="006B5598">
      <w:pPr>
        <w:numPr>
          <w:ilvl w:val="1"/>
          <w:numId w:val="23"/>
        </w:numPr>
        <w:spacing w:after="0" w:line="240" w:lineRule="auto"/>
        <w:ind w:left="1434" w:hanging="357"/>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анализ продуктов детской деятельности. </w:t>
      </w:r>
    </w:p>
    <w:p w:rsidR="00415731" w:rsidRPr="00CE2C97" w:rsidRDefault="006B5598" w:rsidP="00CE2C97">
      <w:pPr>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w:t>
      </w:r>
      <w:proofErr w:type="gramStart"/>
      <w:r w:rsidRPr="006B5598">
        <w:rPr>
          <w:rFonts w:ascii="Times New Roman" w:eastAsia="Calibri" w:hAnsi="Times New Roman" w:cs="Times New Roman"/>
          <w:sz w:val="28"/>
          <w:szCs w:val="28"/>
        </w:rPr>
        <w:t xml:space="preserve">Результаты мониторинга используются в образовательном процессе, для создания благоприятного психологического климата, обстановки творческого взаимодействия и сотрудничества всех участников образовательного процесса, позволяют воспитателям получить обратную связь от педагогических действий и планировать дальнейшую индивидуальную работу с воспитанниками по Программе, определить нагрузку, подобрать те методики и технологии, которые помогут ребёнку лучше освоить программные задачи, развить психические функции (память, внимание, мышление, воображение). </w:t>
      </w:r>
      <w:proofErr w:type="gramEnd"/>
    </w:p>
    <w:p w:rsidR="00753AB4" w:rsidRPr="00415731" w:rsidRDefault="00753AB4" w:rsidP="00136B96">
      <w:pPr>
        <w:pStyle w:val="a3"/>
        <w:jc w:val="center"/>
        <w:rPr>
          <w:rFonts w:ascii="Times New Roman" w:eastAsia="Times New Roman" w:hAnsi="Times New Roman" w:cs="Times New Roman"/>
          <w:b/>
          <w:color w:val="000000"/>
          <w:sz w:val="24"/>
          <w:szCs w:val="24"/>
          <w:lang w:eastAsia="ar-SA"/>
        </w:rPr>
      </w:pPr>
      <w:r w:rsidRPr="006956E1">
        <w:rPr>
          <w:rFonts w:ascii="Times New Roman" w:eastAsia="Times New Roman" w:hAnsi="Times New Roman" w:cs="Times New Roman"/>
          <w:b/>
          <w:color w:val="000000"/>
          <w:sz w:val="24"/>
          <w:szCs w:val="24"/>
          <w:lang w:eastAsia="ar-SA"/>
        </w:rPr>
        <w:t>Результаты освоения детьми образовательной программы:</w:t>
      </w:r>
    </w:p>
    <w:tbl>
      <w:tblPr>
        <w:tblW w:w="0" w:type="auto"/>
        <w:jc w:val="center"/>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190"/>
        <w:gridCol w:w="8"/>
        <w:gridCol w:w="990"/>
        <w:gridCol w:w="988"/>
        <w:gridCol w:w="985"/>
        <w:gridCol w:w="1125"/>
        <w:gridCol w:w="989"/>
        <w:gridCol w:w="1088"/>
      </w:tblGrid>
      <w:tr w:rsidR="00753AB4" w:rsidRPr="006956E1" w:rsidTr="009E1C6B">
        <w:trPr>
          <w:jc w:val="center"/>
        </w:trPr>
        <w:tc>
          <w:tcPr>
            <w:tcW w:w="3198" w:type="dxa"/>
            <w:gridSpan w:val="2"/>
            <w:vMerge w:val="restart"/>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Направления:</w:t>
            </w:r>
          </w:p>
        </w:tc>
        <w:tc>
          <w:tcPr>
            <w:tcW w:w="2963" w:type="dxa"/>
            <w:gridSpan w:val="3"/>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Начало учебного года</w:t>
            </w:r>
          </w:p>
        </w:tc>
        <w:tc>
          <w:tcPr>
            <w:tcW w:w="3202" w:type="dxa"/>
            <w:gridSpan w:val="3"/>
            <w:tcBorders>
              <w:top w:val="outset" w:sz="6" w:space="0" w:color="auto"/>
              <w:left w:val="outset" w:sz="6" w:space="0" w:color="auto"/>
              <w:bottom w:val="outset" w:sz="6" w:space="0" w:color="auto"/>
              <w:right w:val="outset" w:sz="6" w:space="0" w:color="auto"/>
            </w:tcBorders>
          </w:tcPr>
          <w:p w:rsidR="00753AB4" w:rsidRPr="00136B96" w:rsidRDefault="00FD1E52" w:rsidP="006956E1">
            <w:pPr>
              <w:pStyle w:val="a3"/>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Предварительный результат на конец учебного года</w:t>
            </w:r>
          </w:p>
        </w:tc>
      </w:tr>
      <w:tr w:rsidR="00753AB4" w:rsidRPr="006956E1" w:rsidTr="009E1C6B">
        <w:trPr>
          <w:jc w:val="center"/>
        </w:trPr>
        <w:tc>
          <w:tcPr>
            <w:tcW w:w="3198" w:type="dxa"/>
            <w:gridSpan w:val="2"/>
            <w:vMerge/>
            <w:tcBorders>
              <w:top w:val="outset" w:sz="6" w:space="0" w:color="auto"/>
              <w:left w:val="outset" w:sz="6" w:space="0" w:color="auto"/>
              <w:bottom w:val="outset" w:sz="6" w:space="0" w:color="auto"/>
              <w:right w:val="outset" w:sz="6" w:space="0" w:color="auto"/>
            </w:tcBorders>
            <w:vAlign w:val="center"/>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p>
        </w:tc>
        <w:tc>
          <w:tcPr>
            <w:tcW w:w="990" w:type="dxa"/>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Высокий уровень</w:t>
            </w:r>
          </w:p>
        </w:tc>
        <w:tc>
          <w:tcPr>
            <w:tcW w:w="988" w:type="dxa"/>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Средний</w:t>
            </w:r>
          </w:p>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уровень</w:t>
            </w:r>
          </w:p>
        </w:tc>
        <w:tc>
          <w:tcPr>
            <w:tcW w:w="985" w:type="dxa"/>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Низкий уровень</w:t>
            </w:r>
          </w:p>
        </w:tc>
        <w:tc>
          <w:tcPr>
            <w:tcW w:w="1125" w:type="dxa"/>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Высокий уровень</w:t>
            </w:r>
          </w:p>
        </w:tc>
        <w:tc>
          <w:tcPr>
            <w:tcW w:w="989" w:type="dxa"/>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Средний уровень</w:t>
            </w:r>
          </w:p>
        </w:tc>
        <w:tc>
          <w:tcPr>
            <w:tcW w:w="1088" w:type="dxa"/>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Низкий уровень</w:t>
            </w:r>
          </w:p>
        </w:tc>
      </w:tr>
      <w:tr w:rsidR="00753AB4" w:rsidRPr="006956E1" w:rsidTr="009E1C6B">
        <w:trPr>
          <w:jc w:val="center"/>
        </w:trPr>
        <w:tc>
          <w:tcPr>
            <w:tcW w:w="3198" w:type="dxa"/>
            <w:gridSpan w:val="2"/>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Познавательное развитие</w:t>
            </w:r>
          </w:p>
        </w:tc>
        <w:tc>
          <w:tcPr>
            <w:tcW w:w="990" w:type="dxa"/>
            <w:tcBorders>
              <w:top w:val="outset" w:sz="6" w:space="0" w:color="auto"/>
              <w:left w:val="outset" w:sz="6" w:space="0" w:color="auto"/>
              <w:bottom w:val="outset" w:sz="6" w:space="0" w:color="auto"/>
              <w:right w:val="outset" w:sz="6" w:space="0" w:color="auto"/>
            </w:tcBorders>
          </w:tcPr>
          <w:p w:rsidR="00753AB4" w:rsidRPr="00296BD6" w:rsidRDefault="00753AB4" w:rsidP="00296BD6">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2</w:t>
            </w:r>
            <w:r w:rsidR="00296BD6" w:rsidRPr="00296BD6">
              <w:rPr>
                <w:rFonts w:ascii="Times New Roman" w:eastAsia="Times New Roman" w:hAnsi="Times New Roman" w:cs="Times New Roman"/>
                <w:color w:val="000000"/>
                <w:sz w:val="24"/>
                <w:szCs w:val="24"/>
                <w:lang w:eastAsia="ar-SA"/>
              </w:rPr>
              <w:t>5</w:t>
            </w:r>
            <w:r w:rsidRPr="00296BD6">
              <w:rPr>
                <w:rFonts w:ascii="Times New Roman" w:eastAsia="Times New Roman" w:hAnsi="Times New Roman" w:cs="Times New Roman"/>
                <w:color w:val="000000"/>
                <w:sz w:val="24"/>
                <w:szCs w:val="24"/>
                <w:lang w:eastAsia="ar-SA"/>
              </w:rPr>
              <w:t xml:space="preserve"> %</w:t>
            </w:r>
          </w:p>
        </w:tc>
        <w:tc>
          <w:tcPr>
            <w:tcW w:w="988" w:type="dxa"/>
            <w:tcBorders>
              <w:top w:val="outset" w:sz="6" w:space="0" w:color="auto"/>
              <w:left w:val="outset" w:sz="6" w:space="0" w:color="auto"/>
              <w:bottom w:val="outset" w:sz="6" w:space="0" w:color="auto"/>
              <w:right w:val="outset" w:sz="6" w:space="0" w:color="auto"/>
            </w:tcBorders>
          </w:tcPr>
          <w:p w:rsidR="00753AB4" w:rsidRPr="00296BD6" w:rsidRDefault="00296BD6" w:rsidP="006956E1">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53</w:t>
            </w:r>
            <w:r w:rsidR="00753AB4" w:rsidRPr="00296BD6">
              <w:rPr>
                <w:rFonts w:ascii="Times New Roman" w:eastAsia="Times New Roman" w:hAnsi="Times New Roman" w:cs="Times New Roman"/>
                <w:color w:val="000000"/>
                <w:sz w:val="24"/>
                <w:szCs w:val="24"/>
                <w:lang w:eastAsia="ar-SA"/>
              </w:rPr>
              <w:t xml:space="preserve"> %</w:t>
            </w:r>
          </w:p>
        </w:tc>
        <w:tc>
          <w:tcPr>
            <w:tcW w:w="985" w:type="dxa"/>
            <w:tcBorders>
              <w:top w:val="outset" w:sz="6" w:space="0" w:color="auto"/>
              <w:left w:val="outset" w:sz="6" w:space="0" w:color="auto"/>
              <w:bottom w:val="outset" w:sz="6" w:space="0" w:color="auto"/>
              <w:right w:val="outset" w:sz="6" w:space="0" w:color="auto"/>
            </w:tcBorders>
          </w:tcPr>
          <w:p w:rsidR="00753AB4" w:rsidRPr="00296BD6" w:rsidRDefault="00296BD6" w:rsidP="006956E1">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22</w:t>
            </w:r>
            <w:r w:rsidR="00753AB4" w:rsidRPr="00296BD6">
              <w:rPr>
                <w:rFonts w:ascii="Times New Roman" w:eastAsia="Times New Roman" w:hAnsi="Times New Roman" w:cs="Times New Roman"/>
                <w:color w:val="000000"/>
                <w:sz w:val="24"/>
                <w:szCs w:val="24"/>
                <w:lang w:eastAsia="ar-SA"/>
              </w:rPr>
              <w:t xml:space="preserve"> %</w:t>
            </w:r>
          </w:p>
        </w:tc>
        <w:tc>
          <w:tcPr>
            <w:tcW w:w="1125" w:type="dxa"/>
            <w:tcBorders>
              <w:top w:val="outset" w:sz="6" w:space="0" w:color="auto"/>
              <w:left w:val="outset" w:sz="6" w:space="0" w:color="auto"/>
              <w:bottom w:val="outset" w:sz="6" w:space="0" w:color="auto"/>
              <w:right w:val="outset" w:sz="6" w:space="0" w:color="auto"/>
            </w:tcBorders>
          </w:tcPr>
          <w:p w:rsidR="00753AB4" w:rsidRPr="00296BD6" w:rsidRDefault="00753AB4" w:rsidP="00296BD6">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4</w:t>
            </w:r>
            <w:r w:rsidR="00296BD6" w:rsidRPr="00296BD6">
              <w:rPr>
                <w:rFonts w:ascii="Times New Roman" w:eastAsia="Times New Roman" w:hAnsi="Times New Roman" w:cs="Times New Roman"/>
                <w:color w:val="000000"/>
                <w:sz w:val="24"/>
                <w:szCs w:val="24"/>
                <w:lang w:eastAsia="ar-SA"/>
              </w:rPr>
              <w:t>7</w:t>
            </w:r>
            <w:r w:rsidRPr="00296BD6">
              <w:rPr>
                <w:rFonts w:ascii="Times New Roman" w:eastAsia="Times New Roman" w:hAnsi="Times New Roman" w:cs="Times New Roman"/>
                <w:color w:val="000000"/>
                <w:sz w:val="24"/>
                <w:szCs w:val="24"/>
                <w:lang w:eastAsia="ar-SA"/>
              </w:rPr>
              <w:t xml:space="preserve"> </w:t>
            </w:r>
            <w:r w:rsidRPr="00296BD6">
              <w:rPr>
                <w:rFonts w:ascii="Times New Roman" w:eastAsia="Times New Roman" w:hAnsi="Times New Roman" w:cs="Times New Roman"/>
                <w:b/>
                <w:color w:val="000000"/>
                <w:sz w:val="24"/>
                <w:szCs w:val="24"/>
                <w:lang w:eastAsia="ar-SA"/>
              </w:rPr>
              <w:t>%</w:t>
            </w:r>
          </w:p>
        </w:tc>
        <w:tc>
          <w:tcPr>
            <w:tcW w:w="989" w:type="dxa"/>
            <w:tcBorders>
              <w:top w:val="outset" w:sz="6" w:space="0" w:color="auto"/>
              <w:left w:val="outset" w:sz="6" w:space="0" w:color="auto"/>
              <w:bottom w:val="outset" w:sz="6" w:space="0" w:color="auto"/>
              <w:right w:val="outset" w:sz="6" w:space="0" w:color="auto"/>
            </w:tcBorders>
          </w:tcPr>
          <w:p w:rsidR="00753AB4" w:rsidRPr="00296BD6" w:rsidRDefault="00FD1E52" w:rsidP="006956E1">
            <w:pPr>
              <w:pStyle w:val="a3"/>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48</w:t>
            </w:r>
            <w:r w:rsidR="00753AB4" w:rsidRPr="00296BD6">
              <w:rPr>
                <w:rFonts w:ascii="Times New Roman" w:eastAsia="Times New Roman" w:hAnsi="Times New Roman" w:cs="Times New Roman"/>
                <w:color w:val="000000"/>
                <w:sz w:val="24"/>
                <w:szCs w:val="24"/>
                <w:lang w:eastAsia="ar-SA"/>
              </w:rPr>
              <w:t xml:space="preserve"> </w:t>
            </w:r>
            <w:r w:rsidR="00753AB4" w:rsidRPr="00296BD6">
              <w:rPr>
                <w:rFonts w:ascii="Times New Roman" w:eastAsia="Times New Roman" w:hAnsi="Times New Roman" w:cs="Times New Roman"/>
                <w:b/>
                <w:color w:val="000000"/>
                <w:sz w:val="24"/>
                <w:szCs w:val="24"/>
                <w:lang w:eastAsia="ar-SA"/>
              </w:rPr>
              <w:t>%</w:t>
            </w:r>
          </w:p>
        </w:tc>
        <w:tc>
          <w:tcPr>
            <w:tcW w:w="1088" w:type="dxa"/>
            <w:tcBorders>
              <w:top w:val="outset" w:sz="6" w:space="0" w:color="auto"/>
              <w:left w:val="outset" w:sz="6" w:space="0" w:color="auto"/>
              <w:bottom w:val="outset" w:sz="6" w:space="0" w:color="auto"/>
              <w:right w:val="outset" w:sz="6" w:space="0" w:color="auto"/>
            </w:tcBorders>
          </w:tcPr>
          <w:p w:rsidR="00753AB4" w:rsidRPr="00296BD6" w:rsidRDefault="00FD1E52" w:rsidP="006956E1">
            <w:pPr>
              <w:pStyle w:val="a3"/>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r w:rsidR="00753AB4" w:rsidRPr="00296BD6">
              <w:rPr>
                <w:rFonts w:ascii="Times New Roman" w:eastAsia="Times New Roman" w:hAnsi="Times New Roman" w:cs="Times New Roman"/>
                <w:color w:val="000000"/>
                <w:sz w:val="24"/>
                <w:szCs w:val="24"/>
                <w:lang w:eastAsia="ar-SA"/>
              </w:rPr>
              <w:t xml:space="preserve"> </w:t>
            </w:r>
            <w:r w:rsidR="00753AB4" w:rsidRPr="00296BD6">
              <w:rPr>
                <w:rFonts w:ascii="Times New Roman" w:eastAsia="Times New Roman" w:hAnsi="Times New Roman" w:cs="Times New Roman"/>
                <w:b/>
                <w:color w:val="000000"/>
                <w:sz w:val="24"/>
                <w:szCs w:val="24"/>
                <w:lang w:eastAsia="ar-SA"/>
              </w:rPr>
              <w:t>%</w:t>
            </w:r>
          </w:p>
        </w:tc>
      </w:tr>
      <w:tr w:rsidR="00753AB4" w:rsidRPr="006956E1" w:rsidTr="009E1C6B">
        <w:trPr>
          <w:jc w:val="center"/>
        </w:trPr>
        <w:tc>
          <w:tcPr>
            <w:tcW w:w="3198" w:type="dxa"/>
            <w:gridSpan w:val="2"/>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Речевое развитие</w:t>
            </w:r>
          </w:p>
        </w:tc>
        <w:tc>
          <w:tcPr>
            <w:tcW w:w="990" w:type="dxa"/>
            <w:tcBorders>
              <w:top w:val="outset" w:sz="6" w:space="0" w:color="auto"/>
              <w:left w:val="outset" w:sz="6" w:space="0" w:color="auto"/>
              <w:bottom w:val="outset" w:sz="6" w:space="0" w:color="auto"/>
              <w:right w:val="outset" w:sz="6" w:space="0" w:color="auto"/>
            </w:tcBorders>
          </w:tcPr>
          <w:p w:rsidR="00753AB4" w:rsidRPr="00296BD6" w:rsidRDefault="00753AB4" w:rsidP="00296BD6">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2</w:t>
            </w:r>
            <w:r w:rsidR="00296BD6" w:rsidRPr="00296BD6">
              <w:rPr>
                <w:rFonts w:ascii="Times New Roman" w:eastAsia="Times New Roman" w:hAnsi="Times New Roman" w:cs="Times New Roman"/>
                <w:color w:val="000000"/>
                <w:sz w:val="24"/>
                <w:szCs w:val="24"/>
                <w:lang w:eastAsia="ar-SA"/>
              </w:rPr>
              <w:t>6</w:t>
            </w:r>
            <w:r w:rsidRPr="00296BD6">
              <w:rPr>
                <w:rFonts w:ascii="Times New Roman" w:eastAsia="Times New Roman" w:hAnsi="Times New Roman" w:cs="Times New Roman"/>
                <w:color w:val="000000"/>
                <w:sz w:val="24"/>
                <w:szCs w:val="24"/>
                <w:lang w:eastAsia="ar-SA"/>
              </w:rPr>
              <w:t xml:space="preserve"> %</w:t>
            </w:r>
          </w:p>
        </w:tc>
        <w:tc>
          <w:tcPr>
            <w:tcW w:w="988" w:type="dxa"/>
            <w:tcBorders>
              <w:top w:val="outset" w:sz="6" w:space="0" w:color="auto"/>
              <w:left w:val="outset" w:sz="6" w:space="0" w:color="auto"/>
              <w:bottom w:val="outset" w:sz="6" w:space="0" w:color="auto"/>
              <w:right w:val="outset" w:sz="6" w:space="0" w:color="auto"/>
            </w:tcBorders>
          </w:tcPr>
          <w:p w:rsidR="00753AB4" w:rsidRPr="00296BD6" w:rsidRDefault="00296BD6" w:rsidP="006956E1">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4</w:t>
            </w:r>
            <w:r w:rsidR="00753AB4" w:rsidRPr="00296BD6">
              <w:rPr>
                <w:rFonts w:ascii="Times New Roman" w:eastAsia="Times New Roman" w:hAnsi="Times New Roman" w:cs="Times New Roman"/>
                <w:color w:val="000000"/>
                <w:sz w:val="24"/>
                <w:szCs w:val="24"/>
                <w:lang w:eastAsia="ar-SA"/>
              </w:rPr>
              <w:t>5 %</w:t>
            </w:r>
          </w:p>
        </w:tc>
        <w:tc>
          <w:tcPr>
            <w:tcW w:w="985" w:type="dxa"/>
            <w:tcBorders>
              <w:top w:val="outset" w:sz="6" w:space="0" w:color="auto"/>
              <w:left w:val="outset" w:sz="6" w:space="0" w:color="auto"/>
              <w:bottom w:val="outset" w:sz="6" w:space="0" w:color="auto"/>
              <w:right w:val="outset" w:sz="6" w:space="0" w:color="auto"/>
            </w:tcBorders>
          </w:tcPr>
          <w:p w:rsidR="00753AB4" w:rsidRPr="00296BD6" w:rsidRDefault="00296BD6" w:rsidP="006956E1">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29</w:t>
            </w:r>
            <w:r w:rsidR="00753AB4" w:rsidRPr="00296BD6">
              <w:rPr>
                <w:rFonts w:ascii="Times New Roman" w:eastAsia="Times New Roman" w:hAnsi="Times New Roman" w:cs="Times New Roman"/>
                <w:color w:val="000000"/>
                <w:sz w:val="24"/>
                <w:szCs w:val="24"/>
                <w:lang w:eastAsia="ar-SA"/>
              </w:rPr>
              <w:t xml:space="preserve"> %</w:t>
            </w:r>
          </w:p>
        </w:tc>
        <w:tc>
          <w:tcPr>
            <w:tcW w:w="1125" w:type="dxa"/>
            <w:tcBorders>
              <w:top w:val="outset" w:sz="6" w:space="0" w:color="auto"/>
              <w:left w:val="outset" w:sz="6" w:space="0" w:color="auto"/>
              <w:bottom w:val="outset" w:sz="6" w:space="0" w:color="auto"/>
              <w:right w:val="outset" w:sz="6" w:space="0" w:color="auto"/>
            </w:tcBorders>
          </w:tcPr>
          <w:p w:rsidR="00753AB4" w:rsidRPr="00296BD6" w:rsidRDefault="00753AB4" w:rsidP="00296BD6">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3</w:t>
            </w:r>
            <w:r w:rsidR="00296BD6" w:rsidRPr="00296BD6">
              <w:rPr>
                <w:rFonts w:ascii="Times New Roman" w:eastAsia="Times New Roman" w:hAnsi="Times New Roman" w:cs="Times New Roman"/>
                <w:color w:val="000000"/>
                <w:sz w:val="24"/>
                <w:szCs w:val="24"/>
                <w:lang w:eastAsia="ar-SA"/>
              </w:rPr>
              <w:t>9</w:t>
            </w:r>
            <w:r w:rsidRPr="00296BD6">
              <w:rPr>
                <w:rFonts w:ascii="Times New Roman" w:eastAsia="Times New Roman" w:hAnsi="Times New Roman" w:cs="Times New Roman"/>
                <w:color w:val="000000"/>
                <w:sz w:val="24"/>
                <w:szCs w:val="24"/>
                <w:lang w:eastAsia="ar-SA"/>
              </w:rPr>
              <w:t xml:space="preserve"> </w:t>
            </w:r>
            <w:r w:rsidRPr="00296BD6">
              <w:rPr>
                <w:rFonts w:ascii="Times New Roman" w:eastAsia="Times New Roman" w:hAnsi="Times New Roman" w:cs="Times New Roman"/>
                <w:b/>
                <w:color w:val="000000"/>
                <w:sz w:val="24"/>
                <w:szCs w:val="24"/>
                <w:lang w:eastAsia="ar-SA"/>
              </w:rPr>
              <w:t>%</w:t>
            </w:r>
          </w:p>
        </w:tc>
        <w:tc>
          <w:tcPr>
            <w:tcW w:w="989" w:type="dxa"/>
            <w:tcBorders>
              <w:top w:val="outset" w:sz="6" w:space="0" w:color="auto"/>
              <w:left w:val="outset" w:sz="6" w:space="0" w:color="auto"/>
              <w:bottom w:val="outset" w:sz="6" w:space="0" w:color="auto"/>
              <w:right w:val="outset" w:sz="6" w:space="0" w:color="auto"/>
            </w:tcBorders>
          </w:tcPr>
          <w:p w:rsidR="00753AB4" w:rsidRPr="00296BD6" w:rsidRDefault="00296BD6" w:rsidP="00FD1E52">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5</w:t>
            </w:r>
            <w:r w:rsidR="00FD1E52">
              <w:rPr>
                <w:rFonts w:ascii="Times New Roman" w:eastAsia="Times New Roman" w:hAnsi="Times New Roman" w:cs="Times New Roman"/>
                <w:color w:val="000000"/>
                <w:sz w:val="24"/>
                <w:szCs w:val="24"/>
                <w:lang w:eastAsia="ar-SA"/>
              </w:rPr>
              <w:t>2</w:t>
            </w:r>
            <w:r w:rsidR="00753AB4" w:rsidRPr="00296BD6">
              <w:rPr>
                <w:rFonts w:ascii="Times New Roman" w:eastAsia="Times New Roman" w:hAnsi="Times New Roman" w:cs="Times New Roman"/>
                <w:b/>
                <w:color w:val="000000"/>
                <w:sz w:val="24"/>
                <w:szCs w:val="24"/>
                <w:lang w:eastAsia="ar-SA"/>
              </w:rPr>
              <w:t>%</w:t>
            </w:r>
          </w:p>
        </w:tc>
        <w:tc>
          <w:tcPr>
            <w:tcW w:w="1088" w:type="dxa"/>
            <w:tcBorders>
              <w:top w:val="outset" w:sz="6" w:space="0" w:color="auto"/>
              <w:left w:val="outset" w:sz="6" w:space="0" w:color="auto"/>
              <w:bottom w:val="outset" w:sz="6" w:space="0" w:color="auto"/>
              <w:right w:val="outset" w:sz="6" w:space="0" w:color="auto"/>
            </w:tcBorders>
          </w:tcPr>
          <w:p w:rsidR="00753AB4" w:rsidRPr="00296BD6" w:rsidRDefault="00FD1E52" w:rsidP="00296BD6">
            <w:pPr>
              <w:pStyle w:val="a3"/>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r w:rsidR="00753AB4" w:rsidRPr="00296BD6">
              <w:rPr>
                <w:rFonts w:ascii="Times New Roman" w:eastAsia="Times New Roman" w:hAnsi="Times New Roman" w:cs="Times New Roman"/>
                <w:color w:val="000000"/>
                <w:sz w:val="24"/>
                <w:szCs w:val="24"/>
                <w:lang w:eastAsia="ar-SA"/>
              </w:rPr>
              <w:t xml:space="preserve"> </w:t>
            </w:r>
            <w:r w:rsidR="00753AB4" w:rsidRPr="00296BD6">
              <w:rPr>
                <w:rFonts w:ascii="Times New Roman" w:eastAsia="Times New Roman" w:hAnsi="Times New Roman" w:cs="Times New Roman"/>
                <w:b/>
                <w:color w:val="000000"/>
                <w:sz w:val="24"/>
                <w:szCs w:val="24"/>
                <w:lang w:eastAsia="ar-SA"/>
              </w:rPr>
              <w:t>%</w:t>
            </w:r>
          </w:p>
        </w:tc>
      </w:tr>
      <w:tr w:rsidR="00753AB4" w:rsidRPr="006956E1" w:rsidTr="009E1C6B">
        <w:trPr>
          <w:jc w:val="center"/>
        </w:trPr>
        <w:tc>
          <w:tcPr>
            <w:tcW w:w="3198" w:type="dxa"/>
            <w:gridSpan w:val="2"/>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Социально-коммуникативное развитие</w:t>
            </w:r>
          </w:p>
        </w:tc>
        <w:tc>
          <w:tcPr>
            <w:tcW w:w="990" w:type="dxa"/>
            <w:tcBorders>
              <w:top w:val="outset" w:sz="6" w:space="0" w:color="auto"/>
              <w:left w:val="outset" w:sz="6" w:space="0" w:color="auto"/>
              <w:bottom w:val="outset" w:sz="6" w:space="0" w:color="auto"/>
              <w:right w:val="outset" w:sz="6" w:space="0" w:color="auto"/>
            </w:tcBorders>
          </w:tcPr>
          <w:p w:rsidR="00753AB4" w:rsidRPr="00296BD6" w:rsidRDefault="00296BD6" w:rsidP="006956E1">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38</w:t>
            </w:r>
            <w:r w:rsidR="00753AB4" w:rsidRPr="00296BD6">
              <w:rPr>
                <w:rFonts w:ascii="Times New Roman" w:eastAsia="Times New Roman" w:hAnsi="Times New Roman" w:cs="Times New Roman"/>
                <w:color w:val="000000"/>
                <w:sz w:val="24"/>
                <w:szCs w:val="24"/>
                <w:lang w:eastAsia="ar-SA"/>
              </w:rPr>
              <w:t xml:space="preserve"> %</w:t>
            </w:r>
          </w:p>
        </w:tc>
        <w:tc>
          <w:tcPr>
            <w:tcW w:w="988" w:type="dxa"/>
            <w:tcBorders>
              <w:top w:val="outset" w:sz="6" w:space="0" w:color="auto"/>
              <w:left w:val="outset" w:sz="6" w:space="0" w:color="auto"/>
              <w:bottom w:val="outset" w:sz="6" w:space="0" w:color="auto"/>
              <w:right w:val="outset" w:sz="6" w:space="0" w:color="auto"/>
            </w:tcBorders>
          </w:tcPr>
          <w:p w:rsidR="00753AB4" w:rsidRPr="00296BD6" w:rsidRDefault="00753AB4" w:rsidP="00296BD6">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4</w:t>
            </w:r>
            <w:r w:rsidR="00296BD6" w:rsidRPr="00296BD6">
              <w:rPr>
                <w:rFonts w:ascii="Times New Roman" w:eastAsia="Times New Roman" w:hAnsi="Times New Roman" w:cs="Times New Roman"/>
                <w:color w:val="000000"/>
                <w:sz w:val="24"/>
                <w:szCs w:val="24"/>
                <w:lang w:eastAsia="ar-SA"/>
              </w:rPr>
              <w:t>2</w:t>
            </w:r>
            <w:r w:rsidRPr="00296BD6">
              <w:rPr>
                <w:rFonts w:ascii="Times New Roman" w:eastAsia="Times New Roman" w:hAnsi="Times New Roman" w:cs="Times New Roman"/>
                <w:color w:val="000000"/>
                <w:sz w:val="24"/>
                <w:szCs w:val="24"/>
                <w:lang w:eastAsia="ar-SA"/>
              </w:rPr>
              <w:t xml:space="preserve"> %</w:t>
            </w:r>
          </w:p>
        </w:tc>
        <w:tc>
          <w:tcPr>
            <w:tcW w:w="985" w:type="dxa"/>
            <w:tcBorders>
              <w:top w:val="outset" w:sz="6" w:space="0" w:color="auto"/>
              <w:left w:val="outset" w:sz="6" w:space="0" w:color="auto"/>
              <w:bottom w:val="outset" w:sz="6" w:space="0" w:color="auto"/>
              <w:right w:val="outset" w:sz="6" w:space="0" w:color="auto"/>
            </w:tcBorders>
          </w:tcPr>
          <w:p w:rsidR="00753AB4" w:rsidRPr="00296BD6" w:rsidRDefault="00296BD6" w:rsidP="006956E1">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2</w:t>
            </w:r>
            <w:r w:rsidR="00753AB4" w:rsidRPr="00296BD6">
              <w:rPr>
                <w:rFonts w:ascii="Times New Roman" w:eastAsia="Times New Roman" w:hAnsi="Times New Roman" w:cs="Times New Roman"/>
                <w:color w:val="000000"/>
                <w:sz w:val="24"/>
                <w:szCs w:val="24"/>
                <w:lang w:eastAsia="ar-SA"/>
              </w:rPr>
              <w:t>0 %</w:t>
            </w:r>
          </w:p>
        </w:tc>
        <w:tc>
          <w:tcPr>
            <w:tcW w:w="1125" w:type="dxa"/>
            <w:tcBorders>
              <w:top w:val="outset" w:sz="6" w:space="0" w:color="auto"/>
              <w:left w:val="outset" w:sz="6" w:space="0" w:color="auto"/>
              <w:bottom w:val="outset" w:sz="6" w:space="0" w:color="auto"/>
              <w:right w:val="outset" w:sz="6" w:space="0" w:color="auto"/>
            </w:tcBorders>
          </w:tcPr>
          <w:p w:rsidR="00753AB4" w:rsidRPr="00296BD6" w:rsidRDefault="00753AB4" w:rsidP="00296BD6">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4</w:t>
            </w:r>
            <w:r w:rsidR="00296BD6" w:rsidRPr="00296BD6">
              <w:rPr>
                <w:rFonts w:ascii="Times New Roman" w:eastAsia="Times New Roman" w:hAnsi="Times New Roman" w:cs="Times New Roman"/>
                <w:color w:val="000000"/>
                <w:sz w:val="24"/>
                <w:szCs w:val="24"/>
                <w:lang w:eastAsia="ar-SA"/>
              </w:rPr>
              <w:t>4</w:t>
            </w:r>
            <w:r w:rsidRPr="00296BD6">
              <w:rPr>
                <w:rFonts w:ascii="Times New Roman" w:eastAsia="Times New Roman" w:hAnsi="Times New Roman" w:cs="Times New Roman"/>
                <w:b/>
                <w:color w:val="000000"/>
                <w:sz w:val="24"/>
                <w:szCs w:val="24"/>
                <w:lang w:eastAsia="ar-SA"/>
              </w:rPr>
              <w:t>%</w:t>
            </w:r>
          </w:p>
        </w:tc>
        <w:tc>
          <w:tcPr>
            <w:tcW w:w="989" w:type="dxa"/>
            <w:tcBorders>
              <w:top w:val="outset" w:sz="6" w:space="0" w:color="auto"/>
              <w:left w:val="outset" w:sz="6" w:space="0" w:color="auto"/>
              <w:bottom w:val="outset" w:sz="6" w:space="0" w:color="auto"/>
              <w:right w:val="outset" w:sz="6" w:space="0" w:color="auto"/>
            </w:tcBorders>
          </w:tcPr>
          <w:p w:rsidR="00753AB4" w:rsidRPr="00296BD6" w:rsidRDefault="00FD1E52" w:rsidP="00296BD6">
            <w:pPr>
              <w:pStyle w:val="a3"/>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52</w:t>
            </w:r>
            <w:r w:rsidR="00753AB4" w:rsidRPr="00296BD6">
              <w:rPr>
                <w:rFonts w:ascii="Times New Roman" w:eastAsia="Times New Roman" w:hAnsi="Times New Roman" w:cs="Times New Roman"/>
                <w:b/>
                <w:color w:val="000000"/>
                <w:sz w:val="24"/>
                <w:szCs w:val="24"/>
                <w:lang w:eastAsia="ar-SA"/>
              </w:rPr>
              <w:t>%</w:t>
            </w:r>
          </w:p>
        </w:tc>
        <w:tc>
          <w:tcPr>
            <w:tcW w:w="1088" w:type="dxa"/>
            <w:tcBorders>
              <w:top w:val="outset" w:sz="6" w:space="0" w:color="auto"/>
              <w:left w:val="outset" w:sz="6" w:space="0" w:color="auto"/>
              <w:bottom w:val="outset" w:sz="6" w:space="0" w:color="auto"/>
              <w:right w:val="outset" w:sz="6" w:space="0" w:color="auto"/>
            </w:tcBorders>
          </w:tcPr>
          <w:p w:rsidR="00753AB4" w:rsidRPr="00296BD6" w:rsidRDefault="00FD1E52" w:rsidP="006956E1">
            <w:pPr>
              <w:pStyle w:val="a3"/>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00296BD6" w:rsidRPr="00296BD6">
              <w:rPr>
                <w:rFonts w:ascii="Times New Roman" w:eastAsia="Times New Roman" w:hAnsi="Times New Roman" w:cs="Times New Roman"/>
                <w:color w:val="000000"/>
                <w:sz w:val="24"/>
                <w:szCs w:val="24"/>
                <w:lang w:eastAsia="ar-SA"/>
              </w:rPr>
              <w:t xml:space="preserve"> </w:t>
            </w:r>
            <w:r w:rsidR="00753AB4" w:rsidRPr="00296BD6">
              <w:rPr>
                <w:rFonts w:ascii="Times New Roman" w:eastAsia="Times New Roman" w:hAnsi="Times New Roman" w:cs="Times New Roman"/>
                <w:b/>
                <w:color w:val="000000"/>
                <w:sz w:val="24"/>
                <w:szCs w:val="24"/>
                <w:lang w:eastAsia="ar-SA"/>
              </w:rPr>
              <w:t>%</w:t>
            </w:r>
          </w:p>
        </w:tc>
      </w:tr>
      <w:tr w:rsidR="00753AB4" w:rsidRPr="006956E1" w:rsidTr="009E1C6B">
        <w:trPr>
          <w:jc w:val="center"/>
        </w:trPr>
        <w:tc>
          <w:tcPr>
            <w:tcW w:w="3198" w:type="dxa"/>
            <w:gridSpan w:val="2"/>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Художественно-эстетическое развитие</w:t>
            </w:r>
          </w:p>
        </w:tc>
        <w:tc>
          <w:tcPr>
            <w:tcW w:w="990" w:type="dxa"/>
            <w:tcBorders>
              <w:top w:val="outset" w:sz="6" w:space="0" w:color="auto"/>
              <w:left w:val="outset" w:sz="6" w:space="0" w:color="auto"/>
              <w:bottom w:val="outset" w:sz="6" w:space="0" w:color="auto"/>
              <w:right w:val="outset" w:sz="6" w:space="0" w:color="auto"/>
            </w:tcBorders>
          </w:tcPr>
          <w:p w:rsidR="00753AB4" w:rsidRPr="00296BD6" w:rsidRDefault="00296BD6" w:rsidP="006956E1">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29</w:t>
            </w:r>
            <w:r w:rsidR="00753AB4" w:rsidRPr="00296BD6">
              <w:rPr>
                <w:rFonts w:ascii="Times New Roman" w:eastAsia="Times New Roman" w:hAnsi="Times New Roman" w:cs="Times New Roman"/>
                <w:color w:val="000000"/>
                <w:sz w:val="24"/>
                <w:szCs w:val="24"/>
                <w:lang w:eastAsia="ar-SA"/>
              </w:rPr>
              <w:t xml:space="preserve"> %</w:t>
            </w:r>
          </w:p>
        </w:tc>
        <w:tc>
          <w:tcPr>
            <w:tcW w:w="988" w:type="dxa"/>
            <w:tcBorders>
              <w:top w:val="outset" w:sz="6" w:space="0" w:color="auto"/>
              <w:left w:val="outset" w:sz="6" w:space="0" w:color="auto"/>
              <w:bottom w:val="outset" w:sz="6" w:space="0" w:color="auto"/>
              <w:right w:val="outset" w:sz="6" w:space="0" w:color="auto"/>
            </w:tcBorders>
          </w:tcPr>
          <w:p w:rsidR="00753AB4" w:rsidRPr="00296BD6" w:rsidRDefault="00753AB4" w:rsidP="00296BD6">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3</w:t>
            </w:r>
            <w:r w:rsidR="00296BD6" w:rsidRPr="00296BD6">
              <w:rPr>
                <w:rFonts w:ascii="Times New Roman" w:eastAsia="Times New Roman" w:hAnsi="Times New Roman" w:cs="Times New Roman"/>
                <w:color w:val="000000"/>
                <w:sz w:val="24"/>
                <w:szCs w:val="24"/>
                <w:lang w:eastAsia="ar-SA"/>
              </w:rPr>
              <w:t>3</w:t>
            </w:r>
            <w:r w:rsidRPr="00296BD6">
              <w:rPr>
                <w:rFonts w:ascii="Times New Roman" w:eastAsia="Times New Roman" w:hAnsi="Times New Roman" w:cs="Times New Roman"/>
                <w:color w:val="000000"/>
                <w:sz w:val="24"/>
                <w:szCs w:val="24"/>
                <w:lang w:eastAsia="ar-SA"/>
              </w:rPr>
              <w:t xml:space="preserve"> %</w:t>
            </w:r>
          </w:p>
        </w:tc>
        <w:tc>
          <w:tcPr>
            <w:tcW w:w="985" w:type="dxa"/>
            <w:tcBorders>
              <w:top w:val="outset" w:sz="6" w:space="0" w:color="auto"/>
              <w:left w:val="outset" w:sz="6" w:space="0" w:color="auto"/>
              <w:bottom w:val="outset" w:sz="6" w:space="0" w:color="auto"/>
              <w:right w:val="outset" w:sz="6" w:space="0" w:color="auto"/>
            </w:tcBorders>
          </w:tcPr>
          <w:p w:rsidR="00753AB4" w:rsidRPr="00296BD6" w:rsidRDefault="00753AB4" w:rsidP="00296BD6">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3</w:t>
            </w:r>
            <w:r w:rsidR="00296BD6" w:rsidRPr="00296BD6">
              <w:rPr>
                <w:rFonts w:ascii="Times New Roman" w:eastAsia="Times New Roman" w:hAnsi="Times New Roman" w:cs="Times New Roman"/>
                <w:color w:val="000000"/>
                <w:sz w:val="24"/>
                <w:szCs w:val="24"/>
                <w:lang w:eastAsia="ar-SA"/>
              </w:rPr>
              <w:t>8</w:t>
            </w:r>
            <w:r w:rsidRPr="00296BD6">
              <w:rPr>
                <w:rFonts w:ascii="Times New Roman" w:eastAsia="Times New Roman" w:hAnsi="Times New Roman" w:cs="Times New Roman"/>
                <w:color w:val="000000"/>
                <w:sz w:val="24"/>
                <w:szCs w:val="24"/>
                <w:lang w:eastAsia="ar-SA"/>
              </w:rPr>
              <w:t xml:space="preserve"> %</w:t>
            </w:r>
          </w:p>
        </w:tc>
        <w:tc>
          <w:tcPr>
            <w:tcW w:w="1125" w:type="dxa"/>
            <w:tcBorders>
              <w:top w:val="outset" w:sz="6" w:space="0" w:color="auto"/>
              <w:left w:val="outset" w:sz="6" w:space="0" w:color="auto"/>
              <w:bottom w:val="outset" w:sz="6" w:space="0" w:color="auto"/>
              <w:right w:val="outset" w:sz="6" w:space="0" w:color="auto"/>
            </w:tcBorders>
          </w:tcPr>
          <w:p w:rsidR="00753AB4" w:rsidRPr="00296BD6" w:rsidRDefault="00296BD6" w:rsidP="006956E1">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37</w:t>
            </w:r>
            <w:r w:rsidR="00753AB4" w:rsidRPr="00296BD6">
              <w:rPr>
                <w:rFonts w:ascii="Times New Roman" w:eastAsia="Times New Roman" w:hAnsi="Times New Roman" w:cs="Times New Roman"/>
                <w:color w:val="000000"/>
                <w:sz w:val="24"/>
                <w:szCs w:val="24"/>
                <w:lang w:eastAsia="ar-SA"/>
              </w:rPr>
              <w:t xml:space="preserve"> </w:t>
            </w:r>
            <w:r w:rsidR="00753AB4" w:rsidRPr="00296BD6">
              <w:rPr>
                <w:rFonts w:ascii="Times New Roman" w:eastAsia="Times New Roman" w:hAnsi="Times New Roman" w:cs="Times New Roman"/>
                <w:b/>
                <w:color w:val="000000"/>
                <w:sz w:val="24"/>
                <w:szCs w:val="24"/>
                <w:lang w:eastAsia="ar-SA"/>
              </w:rPr>
              <w:t>%</w:t>
            </w:r>
          </w:p>
        </w:tc>
        <w:tc>
          <w:tcPr>
            <w:tcW w:w="989" w:type="dxa"/>
            <w:tcBorders>
              <w:top w:val="outset" w:sz="6" w:space="0" w:color="auto"/>
              <w:left w:val="outset" w:sz="6" w:space="0" w:color="auto"/>
              <w:bottom w:val="outset" w:sz="6" w:space="0" w:color="auto"/>
              <w:right w:val="outset" w:sz="6" w:space="0" w:color="auto"/>
            </w:tcBorders>
          </w:tcPr>
          <w:p w:rsidR="00753AB4" w:rsidRPr="00296BD6" w:rsidRDefault="00FD1E52" w:rsidP="00296BD6">
            <w:pPr>
              <w:pStyle w:val="a3"/>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60</w:t>
            </w:r>
            <w:r w:rsidR="00753AB4" w:rsidRPr="00296BD6">
              <w:rPr>
                <w:rFonts w:ascii="Times New Roman" w:eastAsia="Times New Roman" w:hAnsi="Times New Roman" w:cs="Times New Roman"/>
                <w:color w:val="000000"/>
                <w:sz w:val="24"/>
                <w:szCs w:val="24"/>
                <w:lang w:eastAsia="ar-SA"/>
              </w:rPr>
              <w:t xml:space="preserve"> </w:t>
            </w:r>
            <w:r w:rsidR="00753AB4" w:rsidRPr="00296BD6">
              <w:rPr>
                <w:rFonts w:ascii="Times New Roman" w:eastAsia="Times New Roman" w:hAnsi="Times New Roman" w:cs="Times New Roman"/>
                <w:b/>
                <w:color w:val="000000"/>
                <w:sz w:val="24"/>
                <w:szCs w:val="24"/>
                <w:lang w:eastAsia="ar-SA"/>
              </w:rPr>
              <w:t>%</w:t>
            </w:r>
          </w:p>
        </w:tc>
        <w:tc>
          <w:tcPr>
            <w:tcW w:w="1088" w:type="dxa"/>
            <w:tcBorders>
              <w:top w:val="outset" w:sz="6" w:space="0" w:color="auto"/>
              <w:left w:val="outset" w:sz="6" w:space="0" w:color="auto"/>
              <w:bottom w:val="outset" w:sz="6" w:space="0" w:color="auto"/>
              <w:right w:val="outset" w:sz="6" w:space="0" w:color="auto"/>
            </w:tcBorders>
          </w:tcPr>
          <w:p w:rsidR="00753AB4" w:rsidRPr="00296BD6" w:rsidRDefault="00FD1E52" w:rsidP="00296BD6">
            <w:pPr>
              <w:pStyle w:val="a3"/>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753AB4" w:rsidRPr="00296BD6">
              <w:rPr>
                <w:rFonts w:ascii="Times New Roman" w:eastAsia="Times New Roman" w:hAnsi="Times New Roman" w:cs="Times New Roman"/>
                <w:b/>
                <w:color w:val="000000"/>
                <w:sz w:val="24"/>
                <w:szCs w:val="24"/>
                <w:lang w:eastAsia="ar-SA"/>
              </w:rPr>
              <w:t>%</w:t>
            </w:r>
          </w:p>
        </w:tc>
      </w:tr>
      <w:tr w:rsidR="00753AB4" w:rsidRPr="006956E1" w:rsidTr="009E1C6B">
        <w:trPr>
          <w:jc w:val="center"/>
        </w:trPr>
        <w:tc>
          <w:tcPr>
            <w:tcW w:w="3198" w:type="dxa"/>
            <w:gridSpan w:val="2"/>
            <w:tcBorders>
              <w:top w:val="outset" w:sz="6" w:space="0" w:color="auto"/>
              <w:left w:val="outset" w:sz="6" w:space="0" w:color="auto"/>
              <w:bottom w:val="outset" w:sz="6" w:space="0" w:color="auto"/>
              <w:right w:val="outset" w:sz="6" w:space="0" w:color="auto"/>
            </w:tcBorders>
          </w:tcPr>
          <w:p w:rsidR="00753AB4" w:rsidRPr="00136B96" w:rsidRDefault="00753AB4" w:rsidP="006956E1">
            <w:pPr>
              <w:pStyle w:val="a3"/>
              <w:jc w:val="both"/>
              <w:rPr>
                <w:rFonts w:ascii="Times New Roman" w:eastAsia="Times New Roman" w:hAnsi="Times New Roman" w:cs="Times New Roman"/>
                <w:color w:val="000000"/>
                <w:sz w:val="24"/>
                <w:szCs w:val="24"/>
                <w:lang w:eastAsia="ar-SA"/>
              </w:rPr>
            </w:pPr>
            <w:r w:rsidRPr="00136B96">
              <w:rPr>
                <w:rFonts w:ascii="Times New Roman" w:eastAsia="Times New Roman" w:hAnsi="Times New Roman" w:cs="Times New Roman"/>
                <w:color w:val="000000"/>
                <w:sz w:val="24"/>
                <w:szCs w:val="24"/>
                <w:lang w:eastAsia="ar-SA"/>
              </w:rPr>
              <w:t>Физическое развитие</w:t>
            </w:r>
          </w:p>
        </w:tc>
        <w:tc>
          <w:tcPr>
            <w:tcW w:w="990" w:type="dxa"/>
            <w:tcBorders>
              <w:top w:val="outset" w:sz="6" w:space="0" w:color="auto"/>
              <w:left w:val="outset" w:sz="6" w:space="0" w:color="auto"/>
              <w:bottom w:val="outset" w:sz="6" w:space="0" w:color="auto"/>
              <w:right w:val="outset" w:sz="6" w:space="0" w:color="auto"/>
            </w:tcBorders>
          </w:tcPr>
          <w:p w:rsidR="00753AB4" w:rsidRPr="00296BD6" w:rsidRDefault="00753AB4" w:rsidP="00296BD6">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3</w:t>
            </w:r>
            <w:r w:rsidR="00296BD6" w:rsidRPr="00296BD6">
              <w:rPr>
                <w:rFonts w:ascii="Times New Roman" w:eastAsia="Times New Roman" w:hAnsi="Times New Roman" w:cs="Times New Roman"/>
                <w:color w:val="000000"/>
                <w:sz w:val="24"/>
                <w:szCs w:val="24"/>
                <w:lang w:eastAsia="ar-SA"/>
              </w:rPr>
              <w:t>3</w:t>
            </w:r>
            <w:r w:rsidRPr="00296BD6">
              <w:rPr>
                <w:rFonts w:ascii="Times New Roman" w:eastAsia="Times New Roman" w:hAnsi="Times New Roman" w:cs="Times New Roman"/>
                <w:color w:val="000000"/>
                <w:sz w:val="24"/>
                <w:szCs w:val="24"/>
                <w:lang w:eastAsia="ar-SA"/>
              </w:rPr>
              <w:t xml:space="preserve"> %</w:t>
            </w:r>
          </w:p>
        </w:tc>
        <w:tc>
          <w:tcPr>
            <w:tcW w:w="988" w:type="dxa"/>
            <w:tcBorders>
              <w:top w:val="outset" w:sz="6" w:space="0" w:color="auto"/>
              <w:left w:val="outset" w:sz="6" w:space="0" w:color="auto"/>
              <w:bottom w:val="outset" w:sz="6" w:space="0" w:color="auto"/>
              <w:right w:val="outset" w:sz="6" w:space="0" w:color="auto"/>
            </w:tcBorders>
          </w:tcPr>
          <w:p w:rsidR="00753AB4" w:rsidRPr="00296BD6" w:rsidRDefault="00296BD6" w:rsidP="006956E1">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47</w:t>
            </w:r>
            <w:r w:rsidR="00753AB4" w:rsidRPr="00296BD6">
              <w:rPr>
                <w:rFonts w:ascii="Times New Roman" w:eastAsia="Times New Roman" w:hAnsi="Times New Roman" w:cs="Times New Roman"/>
                <w:color w:val="000000"/>
                <w:sz w:val="24"/>
                <w:szCs w:val="24"/>
                <w:lang w:eastAsia="ar-SA"/>
              </w:rPr>
              <w:t xml:space="preserve"> %</w:t>
            </w:r>
          </w:p>
        </w:tc>
        <w:tc>
          <w:tcPr>
            <w:tcW w:w="985" w:type="dxa"/>
            <w:tcBorders>
              <w:top w:val="outset" w:sz="6" w:space="0" w:color="auto"/>
              <w:left w:val="outset" w:sz="6" w:space="0" w:color="auto"/>
              <w:bottom w:val="outset" w:sz="6" w:space="0" w:color="auto"/>
              <w:right w:val="outset" w:sz="6" w:space="0" w:color="auto"/>
            </w:tcBorders>
          </w:tcPr>
          <w:p w:rsidR="00753AB4" w:rsidRPr="00296BD6" w:rsidRDefault="00296BD6" w:rsidP="006956E1">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20</w:t>
            </w:r>
            <w:r w:rsidR="00753AB4" w:rsidRPr="00296BD6">
              <w:rPr>
                <w:rFonts w:ascii="Times New Roman" w:eastAsia="Times New Roman" w:hAnsi="Times New Roman" w:cs="Times New Roman"/>
                <w:color w:val="000000"/>
                <w:sz w:val="24"/>
                <w:szCs w:val="24"/>
                <w:lang w:eastAsia="ar-SA"/>
              </w:rPr>
              <w:t xml:space="preserve"> %</w:t>
            </w:r>
          </w:p>
        </w:tc>
        <w:tc>
          <w:tcPr>
            <w:tcW w:w="1125" w:type="dxa"/>
            <w:tcBorders>
              <w:top w:val="outset" w:sz="6" w:space="0" w:color="auto"/>
              <w:left w:val="outset" w:sz="6" w:space="0" w:color="auto"/>
              <w:bottom w:val="outset" w:sz="6" w:space="0" w:color="auto"/>
              <w:right w:val="outset" w:sz="6" w:space="0" w:color="auto"/>
            </w:tcBorders>
          </w:tcPr>
          <w:p w:rsidR="00753AB4" w:rsidRPr="00296BD6" w:rsidRDefault="00296BD6" w:rsidP="006956E1">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42</w:t>
            </w:r>
            <w:r w:rsidR="00753AB4" w:rsidRPr="00296BD6">
              <w:rPr>
                <w:rFonts w:ascii="Times New Roman" w:eastAsia="Times New Roman" w:hAnsi="Times New Roman" w:cs="Times New Roman"/>
                <w:color w:val="000000"/>
                <w:sz w:val="24"/>
                <w:szCs w:val="24"/>
                <w:lang w:eastAsia="ar-SA"/>
              </w:rPr>
              <w:t xml:space="preserve"> </w:t>
            </w:r>
            <w:r w:rsidR="00753AB4" w:rsidRPr="00296BD6">
              <w:rPr>
                <w:rFonts w:ascii="Times New Roman" w:eastAsia="Times New Roman" w:hAnsi="Times New Roman" w:cs="Times New Roman"/>
                <w:b/>
                <w:color w:val="000000"/>
                <w:sz w:val="24"/>
                <w:szCs w:val="24"/>
                <w:lang w:eastAsia="ar-SA"/>
              </w:rPr>
              <w:t>%</w:t>
            </w:r>
          </w:p>
        </w:tc>
        <w:tc>
          <w:tcPr>
            <w:tcW w:w="989" w:type="dxa"/>
            <w:tcBorders>
              <w:top w:val="outset" w:sz="6" w:space="0" w:color="auto"/>
              <w:left w:val="outset" w:sz="6" w:space="0" w:color="auto"/>
              <w:bottom w:val="outset" w:sz="6" w:space="0" w:color="auto"/>
              <w:right w:val="outset" w:sz="6" w:space="0" w:color="auto"/>
            </w:tcBorders>
          </w:tcPr>
          <w:p w:rsidR="00753AB4" w:rsidRPr="00296BD6" w:rsidRDefault="00296BD6" w:rsidP="00FD1E52">
            <w:pPr>
              <w:pStyle w:val="a3"/>
              <w:jc w:val="both"/>
              <w:rPr>
                <w:rFonts w:ascii="Times New Roman" w:eastAsia="Times New Roman" w:hAnsi="Times New Roman" w:cs="Times New Roman"/>
                <w:color w:val="000000"/>
                <w:sz w:val="24"/>
                <w:szCs w:val="24"/>
                <w:lang w:eastAsia="ar-SA"/>
              </w:rPr>
            </w:pPr>
            <w:r w:rsidRPr="00296BD6">
              <w:rPr>
                <w:rFonts w:ascii="Times New Roman" w:eastAsia="Times New Roman" w:hAnsi="Times New Roman" w:cs="Times New Roman"/>
                <w:color w:val="000000"/>
                <w:sz w:val="24"/>
                <w:szCs w:val="24"/>
                <w:lang w:eastAsia="ar-SA"/>
              </w:rPr>
              <w:t>5</w:t>
            </w:r>
            <w:r w:rsidR="00FD1E52">
              <w:rPr>
                <w:rFonts w:ascii="Times New Roman" w:eastAsia="Times New Roman" w:hAnsi="Times New Roman" w:cs="Times New Roman"/>
                <w:color w:val="000000"/>
                <w:sz w:val="24"/>
                <w:szCs w:val="24"/>
                <w:lang w:eastAsia="ar-SA"/>
              </w:rPr>
              <w:t>6</w:t>
            </w:r>
            <w:r w:rsidR="00753AB4" w:rsidRPr="00296BD6">
              <w:rPr>
                <w:rFonts w:ascii="Times New Roman" w:eastAsia="Times New Roman" w:hAnsi="Times New Roman" w:cs="Times New Roman"/>
                <w:color w:val="000000"/>
                <w:sz w:val="24"/>
                <w:szCs w:val="24"/>
                <w:lang w:eastAsia="ar-SA"/>
              </w:rPr>
              <w:t xml:space="preserve"> </w:t>
            </w:r>
            <w:r w:rsidR="00753AB4" w:rsidRPr="00296BD6">
              <w:rPr>
                <w:rFonts w:ascii="Times New Roman" w:eastAsia="Times New Roman" w:hAnsi="Times New Roman" w:cs="Times New Roman"/>
                <w:b/>
                <w:color w:val="000000"/>
                <w:sz w:val="24"/>
                <w:szCs w:val="24"/>
                <w:lang w:eastAsia="ar-SA"/>
              </w:rPr>
              <w:t>%</w:t>
            </w:r>
          </w:p>
        </w:tc>
        <w:tc>
          <w:tcPr>
            <w:tcW w:w="1088" w:type="dxa"/>
            <w:tcBorders>
              <w:top w:val="outset" w:sz="6" w:space="0" w:color="auto"/>
              <w:left w:val="outset" w:sz="6" w:space="0" w:color="auto"/>
              <w:bottom w:val="outset" w:sz="6" w:space="0" w:color="auto"/>
              <w:right w:val="outset" w:sz="6" w:space="0" w:color="auto"/>
            </w:tcBorders>
          </w:tcPr>
          <w:p w:rsidR="00753AB4" w:rsidRPr="00296BD6" w:rsidRDefault="00FD1E52" w:rsidP="006956E1">
            <w:pPr>
              <w:pStyle w:val="a3"/>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00753AB4" w:rsidRPr="00296BD6">
              <w:rPr>
                <w:rFonts w:ascii="Times New Roman" w:eastAsia="Times New Roman" w:hAnsi="Times New Roman" w:cs="Times New Roman"/>
                <w:color w:val="000000"/>
                <w:sz w:val="24"/>
                <w:szCs w:val="24"/>
                <w:lang w:eastAsia="ar-SA"/>
              </w:rPr>
              <w:t xml:space="preserve"> </w:t>
            </w:r>
            <w:r w:rsidR="00753AB4" w:rsidRPr="00296BD6">
              <w:rPr>
                <w:rFonts w:ascii="Times New Roman" w:eastAsia="Times New Roman" w:hAnsi="Times New Roman" w:cs="Times New Roman"/>
                <w:b/>
                <w:color w:val="000000"/>
                <w:sz w:val="24"/>
                <w:szCs w:val="24"/>
                <w:lang w:eastAsia="ar-SA"/>
              </w:rPr>
              <w:t>%</w:t>
            </w:r>
          </w:p>
        </w:tc>
      </w:tr>
      <w:tr w:rsidR="00753AB4" w:rsidRPr="006956E1" w:rsidTr="009E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7"/>
          <w:jc w:val="center"/>
        </w:trPr>
        <w:tc>
          <w:tcPr>
            <w:tcW w:w="3190" w:type="dxa"/>
            <w:tcBorders>
              <w:bottom w:val="single" w:sz="4" w:space="0" w:color="auto"/>
            </w:tcBorders>
          </w:tcPr>
          <w:p w:rsidR="00753AB4" w:rsidRPr="00136B96" w:rsidRDefault="00753AB4" w:rsidP="006956E1">
            <w:pPr>
              <w:pStyle w:val="a3"/>
              <w:jc w:val="both"/>
              <w:rPr>
                <w:rFonts w:ascii="Times New Roman" w:eastAsia="Times New Roman" w:hAnsi="Times New Roman" w:cs="Times New Roman"/>
                <w:b/>
                <w:color w:val="000000"/>
                <w:sz w:val="24"/>
                <w:szCs w:val="24"/>
                <w:lang w:eastAsia="ar-SA"/>
              </w:rPr>
            </w:pPr>
            <w:r w:rsidRPr="00136B96">
              <w:rPr>
                <w:rFonts w:ascii="Times New Roman" w:eastAsia="Times New Roman" w:hAnsi="Times New Roman" w:cs="Times New Roman"/>
                <w:b/>
                <w:color w:val="000000"/>
                <w:sz w:val="24"/>
                <w:szCs w:val="24"/>
                <w:lang w:eastAsia="ar-SA"/>
              </w:rPr>
              <w:t>Общий коэффициент</w:t>
            </w:r>
          </w:p>
        </w:tc>
        <w:tc>
          <w:tcPr>
            <w:tcW w:w="2971" w:type="dxa"/>
            <w:gridSpan w:val="4"/>
          </w:tcPr>
          <w:p w:rsidR="00753AB4" w:rsidRPr="00296BD6" w:rsidRDefault="00296BD6" w:rsidP="00FD1E52">
            <w:pPr>
              <w:pStyle w:val="a3"/>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74,</w:t>
            </w:r>
            <w:r w:rsidR="00FD1E52">
              <w:rPr>
                <w:rFonts w:ascii="Times New Roman" w:eastAsia="Times New Roman" w:hAnsi="Times New Roman" w:cs="Times New Roman"/>
                <w:b/>
                <w:color w:val="000000"/>
                <w:sz w:val="24"/>
                <w:szCs w:val="24"/>
                <w:lang w:eastAsia="ar-SA"/>
              </w:rPr>
              <w:t>2</w:t>
            </w:r>
            <w:r w:rsidR="00753AB4" w:rsidRPr="00296BD6">
              <w:rPr>
                <w:rFonts w:ascii="Times New Roman" w:eastAsia="Times New Roman" w:hAnsi="Times New Roman" w:cs="Times New Roman"/>
                <w:b/>
                <w:color w:val="000000"/>
                <w:sz w:val="24"/>
                <w:szCs w:val="24"/>
                <w:lang w:eastAsia="ar-SA"/>
              </w:rPr>
              <w:t xml:space="preserve"> %</w:t>
            </w:r>
          </w:p>
        </w:tc>
        <w:tc>
          <w:tcPr>
            <w:tcW w:w="3202" w:type="dxa"/>
            <w:gridSpan w:val="3"/>
          </w:tcPr>
          <w:p w:rsidR="00753AB4" w:rsidRPr="00296BD6" w:rsidRDefault="00753AB4" w:rsidP="00FD1E52">
            <w:pPr>
              <w:pStyle w:val="a3"/>
              <w:jc w:val="both"/>
              <w:rPr>
                <w:rFonts w:ascii="Times New Roman" w:eastAsia="Times New Roman" w:hAnsi="Times New Roman" w:cs="Times New Roman"/>
                <w:b/>
                <w:color w:val="000000"/>
                <w:sz w:val="24"/>
                <w:szCs w:val="24"/>
                <w:lang w:eastAsia="ar-SA"/>
              </w:rPr>
            </w:pPr>
            <w:r w:rsidRPr="00296BD6">
              <w:rPr>
                <w:rFonts w:ascii="Times New Roman" w:eastAsia="Times New Roman" w:hAnsi="Times New Roman" w:cs="Times New Roman"/>
                <w:b/>
                <w:color w:val="000000"/>
                <w:sz w:val="24"/>
                <w:szCs w:val="24"/>
                <w:lang w:eastAsia="ar-SA"/>
              </w:rPr>
              <w:t xml:space="preserve">     </w:t>
            </w:r>
            <w:r w:rsidR="00296BD6">
              <w:rPr>
                <w:rFonts w:ascii="Times New Roman" w:eastAsia="Times New Roman" w:hAnsi="Times New Roman" w:cs="Times New Roman"/>
                <w:b/>
                <w:color w:val="000000"/>
                <w:sz w:val="24"/>
                <w:szCs w:val="24"/>
                <w:lang w:eastAsia="ar-SA"/>
              </w:rPr>
              <w:t>9</w:t>
            </w:r>
            <w:r w:rsidR="00FD1E52">
              <w:rPr>
                <w:rFonts w:ascii="Times New Roman" w:eastAsia="Times New Roman" w:hAnsi="Times New Roman" w:cs="Times New Roman"/>
                <w:b/>
                <w:color w:val="000000"/>
                <w:sz w:val="24"/>
                <w:szCs w:val="24"/>
                <w:lang w:eastAsia="ar-SA"/>
              </w:rPr>
              <w:t>5</w:t>
            </w:r>
            <w:r w:rsidR="00296BD6">
              <w:rPr>
                <w:rFonts w:ascii="Times New Roman" w:eastAsia="Times New Roman" w:hAnsi="Times New Roman" w:cs="Times New Roman"/>
                <w:b/>
                <w:color w:val="000000"/>
                <w:sz w:val="24"/>
                <w:szCs w:val="24"/>
                <w:lang w:eastAsia="ar-SA"/>
              </w:rPr>
              <w:t>,</w:t>
            </w:r>
            <w:r w:rsidR="00FD1E52">
              <w:rPr>
                <w:rFonts w:ascii="Times New Roman" w:eastAsia="Times New Roman" w:hAnsi="Times New Roman" w:cs="Times New Roman"/>
                <w:b/>
                <w:color w:val="000000"/>
                <w:sz w:val="24"/>
                <w:szCs w:val="24"/>
                <w:lang w:eastAsia="ar-SA"/>
              </w:rPr>
              <w:t>4</w:t>
            </w:r>
            <w:r w:rsidRPr="00296BD6">
              <w:rPr>
                <w:rFonts w:ascii="Times New Roman" w:eastAsia="Times New Roman" w:hAnsi="Times New Roman" w:cs="Times New Roman"/>
                <w:b/>
                <w:color w:val="000000"/>
                <w:sz w:val="24"/>
                <w:szCs w:val="24"/>
                <w:lang w:eastAsia="ar-SA"/>
              </w:rPr>
              <w:t>%</w:t>
            </w:r>
          </w:p>
        </w:tc>
      </w:tr>
    </w:tbl>
    <w:p w:rsidR="00FD1E52" w:rsidRDefault="00296BD6" w:rsidP="00FD1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D1E52" w:rsidRPr="00CE2C97" w:rsidRDefault="00FD1E52" w:rsidP="00CE2C9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4"/>
          <w:szCs w:val="24"/>
        </w:rPr>
        <w:t xml:space="preserve">      </w:t>
      </w:r>
      <w:r w:rsidRPr="00FD1E52">
        <w:rPr>
          <w:rFonts w:ascii="Times New Roman" w:eastAsia="Times New Roman" w:hAnsi="Times New Roman" w:cs="Times New Roman"/>
          <w:sz w:val="28"/>
          <w:szCs w:val="28"/>
          <w:lang w:eastAsia="ru-RU"/>
        </w:rPr>
        <w:t>При  планировании  и  осуществлении  образовательного  процесса  реализуется  принцип  интеграции  различных  видов  деятельности. Педагогический  процесс  состоит  из    основных  блоков  деятельности:</w:t>
      </w:r>
    </w:p>
    <w:p w:rsidR="006B5598" w:rsidRPr="006B5598" w:rsidRDefault="00296BD6" w:rsidP="006B5598">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753AB4" w:rsidRPr="00FD1E52">
        <w:rPr>
          <w:rFonts w:ascii="Times New Roman" w:hAnsi="Times New Roman" w:cs="Times New Roman"/>
          <w:b/>
          <w:sz w:val="28"/>
          <w:szCs w:val="28"/>
        </w:rPr>
        <w:t>Выводы</w:t>
      </w:r>
      <w:r w:rsidR="006B5598">
        <w:rPr>
          <w:rFonts w:ascii="Times New Roman" w:hAnsi="Times New Roman" w:cs="Times New Roman"/>
          <w:sz w:val="28"/>
          <w:szCs w:val="28"/>
        </w:rPr>
        <w:t>: о</w:t>
      </w:r>
      <w:r w:rsidR="006B5598" w:rsidRPr="006B5598">
        <w:rPr>
          <w:rFonts w:ascii="Times New Roman" w:hAnsi="Times New Roman" w:cs="Times New Roman"/>
          <w:sz w:val="28"/>
          <w:szCs w:val="28"/>
          <w:lang w:eastAsia="ru-RU"/>
        </w:rPr>
        <w:t>бразовательный процесс в Учреждении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их полноценного развития и подготовки к дальнейшей образовательной деятельности и жизни в современных условиях.</w:t>
      </w:r>
    </w:p>
    <w:p w:rsidR="009774F2" w:rsidRPr="00CE2C97" w:rsidRDefault="009774F2" w:rsidP="006956E1">
      <w:pPr>
        <w:pStyle w:val="a3"/>
        <w:jc w:val="both"/>
        <w:rPr>
          <w:rFonts w:ascii="Times New Roman" w:hAnsi="Times New Roman" w:cs="Times New Roman"/>
          <w:sz w:val="28"/>
          <w:szCs w:val="28"/>
        </w:rPr>
      </w:pPr>
    </w:p>
    <w:p w:rsidR="009774F2" w:rsidRPr="00226BDD" w:rsidRDefault="009774F2" w:rsidP="009774F2">
      <w:pPr>
        <w:spacing w:after="0" w:line="240" w:lineRule="auto"/>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Заведующий МБ</w:t>
      </w:r>
      <w:r w:rsidRPr="00226BDD">
        <w:rPr>
          <w:rFonts w:ascii="Times New Roman" w:eastAsia="Times New Roman" w:hAnsi="Times New Roman" w:cs="Times New Roman"/>
          <w:color w:val="000000" w:themeColor="text1"/>
          <w:sz w:val="28"/>
          <w:szCs w:val="20"/>
        </w:rPr>
        <w:t>ДОУ</w:t>
      </w:r>
      <w:r w:rsidR="00587B8E" w:rsidRPr="00226BDD">
        <w:rPr>
          <w:rFonts w:ascii="Times New Roman" w:eastAsia="Times New Roman" w:hAnsi="Times New Roman" w:cs="Times New Roman"/>
          <w:color w:val="000000" w:themeColor="text1"/>
          <w:sz w:val="28"/>
          <w:szCs w:val="20"/>
        </w:rPr>
        <w:t xml:space="preserve"> № </w:t>
      </w:r>
      <w:r w:rsidR="00587B8E">
        <w:rPr>
          <w:rFonts w:ascii="Times New Roman" w:eastAsia="Times New Roman" w:hAnsi="Times New Roman" w:cs="Times New Roman"/>
          <w:color w:val="000000" w:themeColor="text1"/>
          <w:sz w:val="28"/>
          <w:szCs w:val="20"/>
        </w:rPr>
        <w:t>10</w:t>
      </w:r>
      <w:r w:rsidR="00587B8E" w:rsidRPr="00226BDD">
        <w:rPr>
          <w:rFonts w:ascii="Times New Roman" w:eastAsia="Times New Roman" w:hAnsi="Times New Roman" w:cs="Times New Roman"/>
          <w:color w:val="000000" w:themeColor="text1"/>
          <w:sz w:val="28"/>
          <w:szCs w:val="20"/>
        </w:rPr>
        <w:t xml:space="preserve"> </w:t>
      </w:r>
      <w:r w:rsidR="00587B8E">
        <w:rPr>
          <w:rFonts w:ascii="Times New Roman" w:eastAsia="Times New Roman" w:hAnsi="Times New Roman" w:cs="Times New Roman"/>
          <w:color w:val="000000" w:themeColor="text1"/>
          <w:sz w:val="28"/>
          <w:szCs w:val="20"/>
        </w:rPr>
        <w:t>г. Азова                                             Усенко Н.В.</w:t>
      </w:r>
    </w:p>
    <w:p w:rsidR="00587B8E" w:rsidRDefault="00587B8E" w:rsidP="00CE2C97">
      <w:pPr>
        <w:spacing w:after="0" w:line="240" w:lineRule="auto"/>
        <w:jc w:val="both"/>
        <w:rPr>
          <w:rFonts w:ascii="Times New Roman" w:eastAsia="Times New Roman" w:hAnsi="Times New Roman" w:cs="Times New Roman"/>
          <w:color w:val="000000" w:themeColor="text1"/>
          <w:sz w:val="28"/>
          <w:szCs w:val="20"/>
        </w:rPr>
      </w:pPr>
    </w:p>
    <w:p w:rsidR="00587B8E" w:rsidRDefault="00587B8E" w:rsidP="00CE2C97">
      <w:pPr>
        <w:spacing w:after="0" w:line="240" w:lineRule="auto"/>
        <w:jc w:val="both"/>
        <w:rPr>
          <w:rFonts w:ascii="Times New Roman" w:eastAsia="Times New Roman" w:hAnsi="Times New Roman" w:cs="Times New Roman"/>
          <w:color w:val="000000" w:themeColor="text1"/>
          <w:sz w:val="28"/>
          <w:szCs w:val="20"/>
        </w:rPr>
      </w:pPr>
    </w:p>
    <w:p w:rsidR="00587B8E" w:rsidRPr="00CE2C97" w:rsidRDefault="00587B8E" w:rsidP="00CE2C97">
      <w:pPr>
        <w:spacing w:after="0" w:line="240" w:lineRule="auto"/>
        <w:jc w:val="both"/>
        <w:rPr>
          <w:rFonts w:ascii="Times New Roman" w:eastAsia="Times New Roman" w:hAnsi="Times New Roman" w:cs="Times New Roman"/>
          <w:color w:val="000000" w:themeColor="text1"/>
          <w:sz w:val="28"/>
          <w:szCs w:val="20"/>
        </w:rPr>
      </w:pPr>
    </w:p>
    <w:p w:rsidR="00FD1E52" w:rsidRDefault="00F5403B" w:rsidP="00296BD6">
      <w:pPr>
        <w:pStyle w:val="10"/>
        <w:shd w:val="clear" w:color="auto" w:fill="auto"/>
        <w:spacing w:after="0" w:line="240" w:lineRule="auto"/>
        <w:ind w:right="181"/>
        <w:rPr>
          <w:color w:val="000000"/>
          <w:lang w:eastAsia="ru-RU" w:bidi="ru-RU"/>
        </w:rPr>
      </w:pPr>
      <w:r>
        <w:rPr>
          <w:color w:val="000000"/>
          <w:lang w:eastAsia="ru-RU" w:bidi="ru-RU"/>
        </w:rPr>
        <w:lastRenderedPageBreak/>
        <w:t xml:space="preserve">Аналитическая справка </w:t>
      </w:r>
    </w:p>
    <w:p w:rsidR="00296BD6" w:rsidRDefault="00F5403B" w:rsidP="00296BD6">
      <w:pPr>
        <w:pStyle w:val="10"/>
        <w:shd w:val="clear" w:color="auto" w:fill="auto"/>
        <w:spacing w:after="0" w:line="240" w:lineRule="auto"/>
        <w:ind w:right="181"/>
        <w:rPr>
          <w:color w:val="000000"/>
          <w:lang w:eastAsia="ru-RU" w:bidi="ru-RU"/>
        </w:rPr>
      </w:pPr>
      <w:r>
        <w:rPr>
          <w:color w:val="000000"/>
          <w:lang w:eastAsia="ru-RU" w:bidi="ru-RU"/>
        </w:rPr>
        <w:t xml:space="preserve">по </w:t>
      </w:r>
      <w:r w:rsidR="00FD1E52">
        <w:rPr>
          <w:color w:val="000000"/>
          <w:lang w:eastAsia="ru-RU" w:bidi="ru-RU"/>
        </w:rPr>
        <w:t>результатам</w:t>
      </w:r>
      <w:r>
        <w:rPr>
          <w:color w:val="000000"/>
          <w:lang w:eastAsia="ru-RU" w:bidi="ru-RU"/>
        </w:rPr>
        <w:t xml:space="preserve"> </w:t>
      </w:r>
      <w:r w:rsidR="00A11957">
        <w:rPr>
          <w:color w:val="000000"/>
          <w:lang w:eastAsia="ru-RU" w:bidi="ru-RU"/>
        </w:rPr>
        <w:t>проведения</w:t>
      </w:r>
      <w:r w:rsidRPr="00920152">
        <w:rPr>
          <w:color w:val="000000"/>
          <w:lang w:eastAsia="ru-RU" w:bidi="ru-RU"/>
        </w:rPr>
        <w:t xml:space="preserve"> мониторинга </w:t>
      </w:r>
      <w:r>
        <w:rPr>
          <w:color w:val="000000"/>
          <w:lang w:eastAsia="ru-RU" w:bidi="ru-RU"/>
        </w:rPr>
        <w:t xml:space="preserve">     </w:t>
      </w:r>
    </w:p>
    <w:p w:rsidR="00F5403B" w:rsidRDefault="00F5403B" w:rsidP="00296BD6">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sidR="00A11957">
        <w:rPr>
          <w:color w:val="000000"/>
          <w:lang w:eastAsia="ru-RU" w:bidi="ru-RU"/>
        </w:rPr>
        <w:t xml:space="preserve">ости в МБДОУ </w:t>
      </w:r>
      <w:proofErr w:type="spellStart"/>
      <w:r w:rsidR="00A11957">
        <w:rPr>
          <w:color w:val="000000"/>
          <w:lang w:eastAsia="ru-RU" w:bidi="ru-RU"/>
        </w:rPr>
        <w:t>д</w:t>
      </w:r>
      <w:proofErr w:type="spellEnd"/>
      <w:r w:rsidR="00A11957">
        <w:rPr>
          <w:color w:val="000000"/>
          <w:lang w:eastAsia="ru-RU" w:bidi="ru-RU"/>
        </w:rPr>
        <w:t>/с №</w:t>
      </w:r>
      <w:r w:rsidR="00587B8E">
        <w:rPr>
          <w:color w:val="000000"/>
          <w:lang w:eastAsia="ru-RU" w:bidi="ru-RU"/>
        </w:rPr>
        <w:t>10</w:t>
      </w:r>
      <w:r w:rsidR="00A11957">
        <w:rPr>
          <w:color w:val="000000"/>
          <w:lang w:eastAsia="ru-RU" w:bidi="ru-RU"/>
        </w:rPr>
        <w:t xml:space="preserve"> </w:t>
      </w:r>
      <w:r w:rsidR="00587B8E">
        <w:rPr>
          <w:color w:val="000000"/>
          <w:lang w:eastAsia="ru-RU" w:bidi="ru-RU"/>
        </w:rPr>
        <w:t>г. Азова</w:t>
      </w:r>
    </w:p>
    <w:p w:rsidR="00296BD6" w:rsidRDefault="00296BD6" w:rsidP="00296BD6">
      <w:pPr>
        <w:pStyle w:val="10"/>
        <w:shd w:val="clear" w:color="auto" w:fill="auto"/>
        <w:spacing w:after="0" w:line="240" w:lineRule="auto"/>
        <w:ind w:right="181"/>
        <w:rPr>
          <w:color w:val="000000"/>
          <w:lang w:eastAsia="ru-RU" w:bidi="ru-RU"/>
        </w:rPr>
      </w:pPr>
    </w:p>
    <w:p w:rsidR="00FD1E52" w:rsidRPr="00FD1E52" w:rsidRDefault="00296BD6" w:rsidP="00FD1E52">
      <w:pPr>
        <w:pStyle w:val="a3"/>
        <w:jc w:val="both"/>
        <w:rPr>
          <w:rFonts w:ascii="Times New Roman" w:hAnsi="Times New Roman" w:cs="Times New Roman"/>
          <w:sz w:val="28"/>
          <w:szCs w:val="28"/>
        </w:rPr>
      </w:pPr>
      <w:r>
        <w:rPr>
          <w:rFonts w:ascii="Times New Roman" w:hAnsi="Times New Roman" w:cs="Times New Roman"/>
          <w:sz w:val="24"/>
          <w:szCs w:val="24"/>
        </w:rPr>
        <w:t xml:space="preserve">      </w:t>
      </w:r>
      <w:r w:rsidR="00FD1E52" w:rsidRPr="00FD1E52">
        <w:rPr>
          <w:rFonts w:ascii="Times New Roman" w:hAnsi="Times New Roman" w:cs="Times New Roman"/>
          <w:sz w:val="28"/>
          <w:szCs w:val="28"/>
        </w:rPr>
        <w:t>Направление оценки качества условий осуществления образовательной деятельности - анализ кад</w:t>
      </w:r>
      <w:r w:rsidR="00587B8E">
        <w:rPr>
          <w:rFonts w:ascii="Times New Roman" w:hAnsi="Times New Roman" w:cs="Times New Roman"/>
          <w:sz w:val="28"/>
          <w:szCs w:val="28"/>
        </w:rPr>
        <w:t xml:space="preserve">рового обеспечения МБДОУ </w:t>
      </w:r>
      <w:proofErr w:type="spellStart"/>
      <w:r w:rsidR="00587B8E">
        <w:rPr>
          <w:rFonts w:ascii="Times New Roman" w:hAnsi="Times New Roman" w:cs="Times New Roman"/>
          <w:sz w:val="28"/>
          <w:szCs w:val="28"/>
        </w:rPr>
        <w:t>д</w:t>
      </w:r>
      <w:proofErr w:type="spellEnd"/>
      <w:r w:rsidR="00587B8E">
        <w:rPr>
          <w:rFonts w:ascii="Times New Roman" w:hAnsi="Times New Roman" w:cs="Times New Roman"/>
          <w:sz w:val="28"/>
          <w:szCs w:val="28"/>
        </w:rPr>
        <w:t>/с № 10</w:t>
      </w:r>
      <w:r w:rsidR="00FD1E52" w:rsidRPr="00FD1E52">
        <w:rPr>
          <w:rFonts w:ascii="Times New Roman" w:hAnsi="Times New Roman" w:cs="Times New Roman"/>
          <w:sz w:val="28"/>
          <w:szCs w:val="28"/>
        </w:rPr>
        <w:t xml:space="preserve"> </w:t>
      </w:r>
      <w:r w:rsidR="00587B8E">
        <w:rPr>
          <w:rFonts w:ascii="Times New Roman" w:hAnsi="Times New Roman" w:cs="Times New Roman"/>
          <w:sz w:val="28"/>
          <w:szCs w:val="28"/>
        </w:rPr>
        <w:t>г. Азова</w:t>
      </w:r>
      <w:r w:rsidR="00FD1E52" w:rsidRPr="00FD1E52">
        <w:rPr>
          <w:rFonts w:ascii="Times New Roman" w:hAnsi="Times New Roman" w:cs="Times New Roman"/>
          <w:sz w:val="28"/>
          <w:szCs w:val="28"/>
        </w:rPr>
        <w:t xml:space="preserve"> (и оценка уровня заработной платы педагогических работников). </w:t>
      </w:r>
    </w:p>
    <w:p w:rsidR="00FD1E52"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Дата проведения</w:t>
      </w:r>
      <w:r w:rsidR="00F5403B" w:rsidRPr="00FD1E52">
        <w:rPr>
          <w:rFonts w:ascii="Times New Roman" w:hAnsi="Times New Roman" w:cs="Times New Roman"/>
          <w:sz w:val="28"/>
          <w:szCs w:val="28"/>
        </w:rPr>
        <w:t>: с 24.03.2021г. по 29.03.2021г.</w:t>
      </w:r>
    </w:p>
    <w:p w:rsidR="00FD1E52" w:rsidRPr="00FD1E52" w:rsidRDefault="00FD1E52" w:rsidP="00F5403B">
      <w:pPr>
        <w:pStyle w:val="a3"/>
        <w:jc w:val="both"/>
        <w:rPr>
          <w:rFonts w:ascii="Times New Roman" w:hAnsi="Times New Roman" w:cs="Times New Roman"/>
          <w:sz w:val="28"/>
          <w:szCs w:val="28"/>
        </w:rPr>
      </w:pP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оценки каче</w:t>
      </w:r>
      <w:r w:rsidR="00587B8E">
        <w:rPr>
          <w:rFonts w:ascii="Times New Roman" w:hAnsi="Times New Roman" w:cs="Times New Roman"/>
          <w:sz w:val="28"/>
          <w:szCs w:val="28"/>
        </w:rPr>
        <w:t>ства образования в МБДОУ № 10</w:t>
      </w:r>
      <w:r w:rsidRPr="00FD1E52">
        <w:rPr>
          <w:rFonts w:ascii="Times New Roman" w:hAnsi="Times New Roman" w:cs="Times New Roman"/>
          <w:sz w:val="28"/>
          <w:szCs w:val="28"/>
        </w:rPr>
        <w:t xml:space="preserve"> </w:t>
      </w:r>
      <w:r w:rsidR="00587B8E">
        <w:rPr>
          <w:rFonts w:ascii="Times New Roman" w:hAnsi="Times New Roman" w:cs="Times New Roman"/>
          <w:sz w:val="28"/>
          <w:szCs w:val="28"/>
        </w:rPr>
        <w:t>г. Азова</w:t>
      </w:r>
      <w:r w:rsidRPr="00FD1E52">
        <w:rPr>
          <w:rFonts w:ascii="Times New Roman" w:hAnsi="Times New Roman" w:cs="Times New Roman"/>
          <w:sz w:val="28"/>
          <w:szCs w:val="28"/>
        </w:rPr>
        <w:t xml:space="preserve"> интеграции в единую общероссийскую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FD1E52" w:rsidRPr="00FD1E52" w:rsidRDefault="00296BD6"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w:t>
      </w:r>
      <w:r w:rsidR="00F5403B" w:rsidRPr="00FD1E52">
        <w:rPr>
          <w:rFonts w:ascii="Times New Roman" w:hAnsi="Times New Roman" w:cs="Times New Roman"/>
          <w:sz w:val="28"/>
          <w:szCs w:val="28"/>
        </w:rPr>
        <w:t>бор</w:t>
      </w: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информации</w:t>
      </w:r>
      <w:r w:rsidRPr="00FD1E52">
        <w:rPr>
          <w:rFonts w:ascii="Times New Roman" w:hAnsi="Times New Roman" w:cs="Times New Roman"/>
          <w:sz w:val="28"/>
          <w:szCs w:val="28"/>
        </w:rPr>
        <w:t xml:space="preserve"> основан </w:t>
      </w:r>
      <w:proofErr w:type="gramStart"/>
      <w:r w:rsidRPr="00FD1E52">
        <w:rPr>
          <w:rFonts w:ascii="Times New Roman" w:hAnsi="Times New Roman" w:cs="Times New Roman"/>
          <w:sz w:val="28"/>
          <w:szCs w:val="28"/>
        </w:rPr>
        <w:t>на</w:t>
      </w:r>
      <w:proofErr w:type="gramEnd"/>
      <w:r w:rsidR="00F5403B" w:rsidRPr="00FD1E52">
        <w:rPr>
          <w:rFonts w:ascii="Times New Roman" w:hAnsi="Times New Roman" w:cs="Times New Roman"/>
          <w:sz w:val="28"/>
          <w:szCs w:val="28"/>
        </w:rPr>
        <w:t>:</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анкетирование;</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тестирование;</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самоанализ и самооценка;</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отчетность педагогов;</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посещение ООД и других мероприятий;</w:t>
      </w:r>
    </w:p>
    <w:p w:rsidR="00F5403B" w:rsidRPr="00FD1E52" w:rsidRDefault="00296BD6"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5403B" w:rsidRPr="00FD1E52" w:rsidRDefault="00296BD6" w:rsidP="00296BD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 xml:space="preserve">МБДОУ </w:t>
      </w:r>
      <w:r w:rsidR="00587B8E">
        <w:rPr>
          <w:rFonts w:ascii="Times New Roman" w:hAnsi="Times New Roman" w:cs="Times New Roman"/>
          <w:sz w:val="28"/>
          <w:szCs w:val="28"/>
        </w:rPr>
        <w:t xml:space="preserve"> № 10</w:t>
      </w:r>
      <w:r w:rsidR="00F5403B" w:rsidRPr="00FD1E52">
        <w:rPr>
          <w:rFonts w:ascii="Times New Roman" w:hAnsi="Times New Roman" w:cs="Times New Roman"/>
          <w:sz w:val="28"/>
          <w:szCs w:val="28"/>
        </w:rPr>
        <w:t xml:space="preserve"> </w:t>
      </w:r>
      <w:r w:rsidR="00587B8E">
        <w:rPr>
          <w:rFonts w:ascii="Times New Roman" w:hAnsi="Times New Roman" w:cs="Times New Roman"/>
          <w:sz w:val="28"/>
          <w:szCs w:val="28"/>
        </w:rPr>
        <w:t xml:space="preserve">г. Азова </w:t>
      </w:r>
      <w:r w:rsidR="00F5403B" w:rsidRPr="00FD1E52">
        <w:rPr>
          <w:rFonts w:ascii="Times New Roman" w:hAnsi="Times New Roman" w:cs="Times New Roman"/>
          <w:sz w:val="28"/>
          <w:szCs w:val="28"/>
        </w:rPr>
        <w:t>укомплектован квалифицированными кадрами, в том числе руководящими, педагогическими, учебно-вспомогательными, административно-хозяйственными работниками.</w:t>
      </w:r>
    </w:p>
    <w:p w:rsidR="00F5403B" w:rsidRPr="00FD1E52" w:rsidRDefault="00F5403B" w:rsidP="00F5403B">
      <w:pPr>
        <w:pStyle w:val="a3"/>
        <w:ind w:firstLine="708"/>
        <w:jc w:val="both"/>
        <w:rPr>
          <w:rFonts w:ascii="Times New Roman" w:hAnsi="Times New Roman" w:cs="Times New Roman"/>
          <w:sz w:val="28"/>
          <w:szCs w:val="28"/>
        </w:rPr>
      </w:pPr>
    </w:p>
    <w:p w:rsidR="00F5403B" w:rsidRPr="00FD1E52" w:rsidRDefault="00296BD6" w:rsidP="00296BD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roofErr w:type="gramStart"/>
      <w:r w:rsidR="00F5403B" w:rsidRPr="00FD1E52">
        <w:rPr>
          <w:rFonts w:ascii="Times New Roman" w:hAnsi="Times New Roman" w:cs="Times New Roman"/>
          <w:sz w:val="28"/>
          <w:szCs w:val="28"/>
        </w:rPr>
        <w:t>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w:t>
      </w:r>
      <w:proofErr w:type="gramEnd"/>
      <w:r w:rsidR="00F5403B" w:rsidRPr="00FD1E52">
        <w:rPr>
          <w:rFonts w:ascii="Times New Roman" w:hAnsi="Times New Roman" w:cs="Times New Roman"/>
          <w:sz w:val="28"/>
          <w:szCs w:val="28"/>
        </w:rPr>
        <w:t xml:space="preserve"> Федерации от 31 мая 2011 г. № 448н (зарегистрирован Министерством юстиции Р</w:t>
      </w:r>
      <w:r w:rsidR="00FD1E52" w:rsidRPr="00FD1E52">
        <w:rPr>
          <w:rFonts w:ascii="Times New Roman" w:hAnsi="Times New Roman" w:cs="Times New Roman"/>
          <w:sz w:val="28"/>
          <w:szCs w:val="28"/>
        </w:rPr>
        <w:t>оссийской Федерации 1 июля 2011</w:t>
      </w:r>
      <w:r w:rsidR="00F5403B" w:rsidRPr="00FD1E52">
        <w:rPr>
          <w:rFonts w:ascii="Times New Roman" w:hAnsi="Times New Roman" w:cs="Times New Roman"/>
          <w:sz w:val="28"/>
          <w:szCs w:val="28"/>
        </w:rPr>
        <w:t>г., регистрационный № 21240).</w:t>
      </w:r>
    </w:p>
    <w:p w:rsidR="00F5403B" w:rsidRPr="00FD1E52" w:rsidRDefault="00F5403B" w:rsidP="00F5403B">
      <w:pPr>
        <w:pStyle w:val="a3"/>
        <w:jc w:val="both"/>
        <w:rPr>
          <w:rFonts w:ascii="Times New Roman" w:hAnsi="Times New Roman" w:cs="Times New Roman"/>
          <w:sz w:val="28"/>
          <w:szCs w:val="28"/>
        </w:rPr>
      </w:pP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 xml:space="preserve">Педагогический коллектив состоит из </w:t>
      </w:r>
      <w:r w:rsidR="00587B8E">
        <w:rPr>
          <w:rFonts w:ascii="Times New Roman" w:hAnsi="Times New Roman" w:cs="Times New Roman"/>
          <w:sz w:val="28"/>
          <w:szCs w:val="28"/>
        </w:rPr>
        <w:t xml:space="preserve">4 </w:t>
      </w:r>
      <w:r w:rsidR="00F5403B" w:rsidRPr="00FD1E52">
        <w:rPr>
          <w:rFonts w:ascii="Times New Roman" w:hAnsi="Times New Roman" w:cs="Times New Roman"/>
          <w:sz w:val="28"/>
          <w:szCs w:val="28"/>
        </w:rPr>
        <w:t xml:space="preserve">педагогов, среди них: </w:t>
      </w:r>
    </w:p>
    <w:p w:rsidR="00F5403B" w:rsidRPr="00FD1E52" w:rsidRDefault="00F5403B"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lastRenderedPageBreak/>
        <w:t xml:space="preserve">воспитатели – </w:t>
      </w:r>
      <w:r w:rsidR="00587B8E">
        <w:rPr>
          <w:rFonts w:ascii="Times New Roman" w:hAnsi="Times New Roman" w:cs="Times New Roman"/>
          <w:sz w:val="28"/>
          <w:szCs w:val="28"/>
        </w:rPr>
        <w:t>4</w:t>
      </w:r>
      <w:r w:rsidRPr="00FD1E52">
        <w:rPr>
          <w:rFonts w:ascii="Times New Roman" w:hAnsi="Times New Roman" w:cs="Times New Roman"/>
          <w:sz w:val="28"/>
          <w:szCs w:val="28"/>
        </w:rPr>
        <w:t>.</w:t>
      </w:r>
    </w:p>
    <w:p w:rsidR="00F5403B" w:rsidRPr="00FD1E52" w:rsidRDefault="00FD1E52" w:rsidP="00B94569">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 xml:space="preserve">Средний возраст педагогических кадров составляет </w:t>
      </w:r>
      <w:r w:rsidR="00587B8E">
        <w:rPr>
          <w:rFonts w:ascii="Times New Roman" w:hAnsi="Times New Roman" w:cs="Times New Roman"/>
          <w:sz w:val="28"/>
          <w:szCs w:val="28"/>
        </w:rPr>
        <w:t>35</w:t>
      </w:r>
      <w:r w:rsidR="00F5403B" w:rsidRPr="00FD1E52">
        <w:rPr>
          <w:rFonts w:ascii="Times New Roman" w:hAnsi="Times New Roman" w:cs="Times New Roman"/>
          <w:sz w:val="28"/>
          <w:szCs w:val="28"/>
        </w:rPr>
        <w:t xml:space="preserve"> лет.</w:t>
      </w:r>
    </w:p>
    <w:p w:rsidR="00296BD6" w:rsidRPr="00FD1E52" w:rsidRDefault="00296BD6" w:rsidP="00B94569">
      <w:pPr>
        <w:pStyle w:val="a3"/>
        <w:jc w:val="both"/>
        <w:rPr>
          <w:rFonts w:ascii="Times New Roman" w:hAnsi="Times New Roman" w:cs="Times New Roman"/>
          <w:sz w:val="28"/>
          <w:szCs w:val="28"/>
        </w:rPr>
      </w:pPr>
    </w:p>
    <w:p w:rsidR="00FD1E52" w:rsidRDefault="00FD1E52" w:rsidP="00FD1E52">
      <w:pPr>
        <w:pStyle w:val="a3"/>
        <w:rPr>
          <w:rFonts w:ascii="Times New Roman" w:eastAsia="Times New Roman" w:hAnsi="Times New Roman" w:cs="Times New Roman"/>
          <w:b/>
          <w:color w:val="000000"/>
          <w:sz w:val="24"/>
          <w:szCs w:val="24"/>
          <w:lang w:eastAsia="ar-SA"/>
        </w:rPr>
      </w:pPr>
    </w:p>
    <w:p w:rsidR="00F5403B" w:rsidRPr="006956E1" w:rsidRDefault="00F5403B" w:rsidP="00F5403B">
      <w:pPr>
        <w:pStyle w:val="a3"/>
        <w:jc w:val="center"/>
        <w:rPr>
          <w:rFonts w:ascii="Times New Roman" w:eastAsia="Times New Roman" w:hAnsi="Times New Roman" w:cs="Times New Roman"/>
          <w:b/>
          <w:color w:val="000000"/>
          <w:sz w:val="24"/>
          <w:szCs w:val="24"/>
          <w:lang w:eastAsia="ar-SA"/>
        </w:rPr>
      </w:pPr>
      <w:r w:rsidRPr="006956E1">
        <w:rPr>
          <w:rFonts w:ascii="Times New Roman" w:eastAsia="Times New Roman" w:hAnsi="Times New Roman" w:cs="Times New Roman"/>
          <w:b/>
          <w:color w:val="000000"/>
          <w:sz w:val="24"/>
          <w:szCs w:val="24"/>
          <w:lang w:eastAsia="ar-SA"/>
        </w:rPr>
        <w:t>Анализ количественного и качественного состава</w:t>
      </w:r>
    </w:p>
    <w:p w:rsidR="00FD1E52" w:rsidRPr="00FD1E52" w:rsidRDefault="00296BD6" w:rsidP="00FD1E52">
      <w:pPr>
        <w:pStyle w:val="a3"/>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педагогических кадров</w:t>
      </w:r>
      <w:r w:rsidR="00FD1E52">
        <w:rPr>
          <w:rFonts w:ascii="Times New Roman" w:eastAsia="Times New Roman" w:hAnsi="Times New Roman" w:cs="Times New Roman"/>
          <w:b/>
          <w:color w:val="000000"/>
          <w:sz w:val="24"/>
          <w:szCs w:val="24"/>
          <w:lang w:eastAsia="ar-SA"/>
        </w:rPr>
        <w:t xml:space="preserve"> </w:t>
      </w:r>
      <w:r w:rsidR="00FD1E52" w:rsidRPr="00FD1E52">
        <w:rPr>
          <w:rFonts w:ascii="Times New Roman" w:hAnsi="Times New Roman" w:cs="Times New Roman"/>
          <w:b/>
        </w:rPr>
        <w:t xml:space="preserve">МБДОУ </w:t>
      </w:r>
      <w:proofErr w:type="spellStart"/>
      <w:r w:rsidR="00FD1E52" w:rsidRPr="00FD1E52">
        <w:rPr>
          <w:rFonts w:ascii="Times New Roman" w:hAnsi="Times New Roman" w:cs="Times New Roman"/>
          <w:b/>
        </w:rPr>
        <w:t>д</w:t>
      </w:r>
      <w:proofErr w:type="spellEnd"/>
      <w:r w:rsidR="00FD1E52" w:rsidRPr="00FD1E52">
        <w:rPr>
          <w:rFonts w:ascii="Times New Roman" w:hAnsi="Times New Roman" w:cs="Times New Roman"/>
          <w:b/>
        </w:rPr>
        <w:t>/с № 2 «Сказка»</w:t>
      </w:r>
    </w:p>
    <w:tbl>
      <w:tblPr>
        <w:tblW w:w="0" w:type="auto"/>
        <w:tblLook w:val="04A0"/>
      </w:tblPr>
      <w:tblGrid>
        <w:gridCol w:w="5279"/>
        <w:gridCol w:w="5142"/>
      </w:tblGrid>
      <w:tr w:rsidR="00FD1E52" w:rsidRPr="00BF49ED" w:rsidTr="001124BB">
        <w:trPr>
          <w:trHeight w:val="2345"/>
        </w:trPr>
        <w:tc>
          <w:tcPr>
            <w:tcW w:w="5279" w:type="dxa"/>
            <w:shd w:val="clear" w:color="auto" w:fill="auto"/>
          </w:tcPr>
          <w:p w:rsidR="00FD1E52" w:rsidRPr="00FD1E52" w:rsidRDefault="00FD1E52" w:rsidP="001124BB">
            <w:pPr>
              <w:autoSpaceDE w:val="0"/>
              <w:autoSpaceDN w:val="0"/>
              <w:adjustRightInd w:val="0"/>
              <w:rPr>
                <w:rFonts w:ascii="Times New Roman" w:eastAsia="Calibri" w:hAnsi="Times New Roman" w:cs="Times New Roman"/>
                <w:color w:val="000000"/>
                <w:sz w:val="23"/>
                <w:szCs w:val="23"/>
              </w:rPr>
            </w:pPr>
            <w:r w:rsidRPr="00FD1E52">
              <w:rPr>
                <w:rFonts w:ascii="Times New Roman" w:eastAsia="Calibri" w:hAnsi="Times New Roman" w:cs="Times New Roman"/>
                <w:color w:val="000000"/>
                <w:sz w:val="23"/>
                <w:szCs w:val="23"/>
              </w:rPr>
              <w:t xml:space="preserve">Всего 10 педагогов.                                                                                 </w:t>
            </w:r>
          </w:p>
          <w:p w:rsidR="00FD1E52" w:rsidRPr="00FD1E52" w:rsidRDefault="00FD1E52" w:rsidP="001124BB">
            <w:pPr>
              <w:autoSpaceDE w:val="0"/>
              <w:autoSpaceDN w:val="0"/>
              <w:adjustRightInd w:val="0"/>
              <w:rPr>
                <w:rFonts w:ascii="Times New Roman" w:eastAsia="Calibri" w:hAnsi="Times New Roman" w:cs="Times New Roman"/>
                <w:color w:val="000000"/>
                <w:sz w:val="23"/>
                <w:szCs w:val="23"/>
              </w:rPr>
            </w:pPr>
            <w:r w:rsidRPr="00FD1E52">
              <w:rPr>
                <w:rFonts w:ascii="Times New Roman" w:eastAsia="Calibri" w:hAnsi="Times New Roman" w:cs="Times New Roman"/>
                <w:color w:val="000000"/>
                <w:sz w:val="23"/>
                <w:szCs w:val="23"/>
              </w:rPr>
              <w:t xml:space="preserve">Высшее образование имеют - 4 педагога (40 %) </w:t>
            </w:r>
          </w:p>
          <w:p w:rsidR="00FD1E52" w:rsidRPr="00FD1E52" w:rsidRDefault="00FD1E52" w:rsidP="001124BB">
            <w:pPr>
              <w:autoSpaceDE w:val="0"/>
              <w:autoSpaceDN w:val="0"/>
              <w:adjustRightInd w:val="0"/>
              <w:rPr>
                <w:rFonts w:ascii="Times New Roman" w:eastAsia="Calibri" w:hAnsi="Times New Roman" w:cs="Times New Roman"/>
                <w:color w:val="000000"/>
                <w:sz w:val="23"/>
                <w:szCs w:val="23"/>
              </w:rPr>
            </w:pPr>
            <w:r w:rsidRPr="00FD1E52">
              <w:rPr>
                <w:rFonts w:ascii="Times New Roman" w:eastAsia="Calibri" w:hAnsi="Times New Roman" w:cs="Times New Roman"/>
                <w:color w:val="000000"/>
                <w:sz w:val="23"/>
                <w:szCs w:val="23"/>
              </w:rPr>
              <w:t xml:space="preserve">из них </w:t>
            </w:r>
            <w:proofErr w:type="gramStart"/>
            <w:r w:rsidRPr="00FD1E52">
              <w:rPr>
                <w:rFonts w:ascii="Times New Roman" w:eastAsia="Calibri" w:hAnsi="Times New Roman" w:cs="Times New Roman"/>
                <w:color w:val="000000"/>
                <w:sz w:val="23"/>
                <w:szCs w:val="23"/>
              </w:rPr>
              <w:t>педагогическое</w:t>
            </w:r>
            <w:proofErr w:type="gramEnd"/>
            <w:r w:rsidRPr="00FD1E52">
              <w:rPr>
                <w:rFonts w:ascii="Times New Roman" w:eastAsia="Calibri" w:hAnsi="Times New Roman" w:cs="Times New Roman"/>
                <w:color w:val="000000"/>
                <w:sz w:val="23"/>
                <w:szCs w:val="23"/>
              </w:rPr>
              <w:t xml:space="preserve"> – 4 человека (40 %); </w:t>
            </w:r>
          </w:p>
          <w:p w:rsidR="00FD1E52" w:rsidRPr="00FD1E52" w:rsidRDefault="00FD1E52" w:rsidP="001124BB">
            <w:pPr>
              <w:autoSpaceDE w:val="0"/>
              <w:autoSpaceDN w:val="0"/>
              <w:adjustRightInd w:val="0"/>
              <w:rPr>
                <w:rFonts w:ascii="Times New Roman" w:eastAsia="Calibri" w:hAnsi="Times New Roman" w:cs="Times New Roman"/>
                <w:color w:val="000000"/>
                <w:sz w:val="23"/>
                <w:szCs w:val="23"/>
              </w:rPr>
            </w:pPr>
            <w:r w:rsidRPr="00FD1E52">
              <w:rPr>
                <w:rFonts w:ascii="Times New Roman" w:eastAsia="Calibri" w:hAnsi="Times New Roman" w:cs="Times New Roman"/>
                <w:color w:val="000000"/>
                <w:sz w:val="23"/>
                <w:szCs w:val="23"/>
              </w:rPr>
              <w:t xml:space="preserve">Среднее специальное образование имеют - 6 педагогов (60 %) </w:t>
            </w:r>
          </w:p>
          <w:p w:rsidR="00FD1E52" w:rsidRPr="00BF49ED" w:rsidRDefault="00FD1E52" w:rsidP="001124BB">
            <w:pPr>
              <w:rPr>
                <w:rFonts w:eastAsia="Calibri"/>
                <w:b/>
              </w:rPr>
            </w:pPr>
            <w:r w:rsidRPr="00FD1E52">
              <w:rPr>
                <w:rFonts w:ascii="Times New Roman" w:eastAsia="Calibri" w:hAnsi="Times New Roman" w:cs="Times New Roman"/>
                <w:color w:val="000000"/>
                <w:sz w:val="23"/>
                <w:szCs w:val="23"/>
              </w:rPr>
              <w:t xml:space="preserve">из них </w:t>
            </w:r>
            <w:proofErr w:type="gramStart"/>
            <w:r w:rsidRPr="00FD1E52">
              <w:rPr>
                <w:rFonts w:ascii="Times New Roman" w:eastAsia="Calibri" w:hAnsi="Times New Roman" w:cs="Times New Roman"/>
                <w:color w:val="000000"/>
                <w:sz w:val="23"/>
                <w:szCs w:val="23"/>
              </w:rPr>
              <w:t>педагогическое</w:t>
            </w:r>
            <w:proofErr w:type="gramEnd"/>
            <w:r w:rsidRPr="00FD1E52">
              <w:rPr>
                <w:rFonts w:ascii="Times New Roman" w:eastAsia="Calibri" w:hAnsi="Times New Roman" w:cs="Times New Roman"/>
                <w:color w:val="000000"/>
                <w:sz w:val="23"/>
                <w:szCs w:val="23"/>
              </w:rPr>
              <w:t xml:space="preserve"> – 6 человек (60 %)</w:t>
            </w:r>
            <w:r w:rsidRPr="00BF49ED">
              <w:rPr>
                <w:rFonts w:eastAsia="Calibri"/>
                <w:color w:val="000000"/>
                <w:sz w:val="23"/>
                <w:szCs w:val="23"/>
              </w:rPr>
              <w:t xml:space="preserve"> </w:t>
            </w:r>
          </w:p>
        </w:tc>
        <w:tc>
          <w:tcPr>
            <w:tcW w:w="5142" w:type="dxa"/>
            <w:shd w:val="clear" w:color="auto" w:fill="auto"/>
          </w:tcPr>
          <w:p w:rsidR="00FD1E52" w:rsidRPr="00BF49ED" w:rsidRDefault="00FD1E52" w:rsidP="001124BB">
            <w:pPr>
              <w:jc w:val="center"/>
              <w:rPr>
                <w:rFonts w:eastAsia="Calibri"/>
                <w:b/>
              </w:rPr>
            </w:pPr>
            <w:r>
              <w:rPr>
                <w:rFonts w:eastAsia="Calibri"/>
                <w:b/>
                <w:noProof/>
                <w:lang w:eastAsia="ru-RU"/>
              </w:rPr>
              <w:drawing>
                <wp:inline distT="0" distB="0" distL="0" distR="0">
                  <wp:extent cx="3105150" cy="1847850"/>
                  <wp:effectExtent l="1905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FD1E52" w:rsidRPr="00FD1E52" w:rsidRDefault="00FD1E52" w:rsidP="00FD1E52">
      <w:pPr>
        <w:jc w:val="center"/>
        <w:rPr>
          <w:rFonts w:ascii="Times New Roman" w:hAnsi="Times New Roman" w:cs="Times New Roman"/>
          <w:b/>
        </w:rPr>
      </w:pPr>
      <w:r w:rsidRPr="00FD1E52">
        <w:rPr>
          <w:rFonts w:ascii="Times New Roman" w:hAnsi="Times New Roman" w:cs="Times New Roman"/>
          <w:b/>
        </w:rPr>
        <w:t>Возраст</w:t>
      </w:r>
    </w:p>
    <w:p w:rsidR="00FD1E52" w:rsidRPr="00FD1E52" w:rsidRDefault="00FD1E52" w:rsidP="00FD1E52">
      <w:pPr>
        <w:jc w:val="center"/>
        <w:rPr>
          <w:rFonts w:ascii="Times New Roman" w:hAnsi="Times New Roman" w:cs="Times New Roman"/>
          <w:b/>
        </w:rPr>
      </w:pPr>
      <w:r w:rsidRPr="00FD1E52">
        <w:rPr>
          <w:rFonts w:ascii="Times New Roman" w:hAnsi="Times New Roman" w:cs="Times New Roman"/>
          <w:b/>
        </w:rPr>
        <w:t xml:space="preserve">педагогических кадров МБДОУ </w:t>
      </w:r>
      <w:proofErr w:type="spellStart"/>
      <w:r w:rsidRPr="00FD1E52">
        <w:rPr>
          <w:rFonts w:ascii="Times New Roman" w:hAnsi="Times New Roman" w:cs="Times New Roman"/>
          <w:b/>
        </w:rPr>
        <w:t>д</w:t>
      </w:r>
      <w:proofErr w:type="spellEnd"/>
      <w:r w:rsidRPr="00FD1E52">
        <w:rPr>
          <w:rFonts w:ascii="Times New Roman" w:hAnsi="Times New Roman" w:cs="Times New Roman"/>
          <w:b/>
        </w:rPr>
        <w:t>/с № 2 «Сказка»</w:t>
      </w:r>
    </w:p>
    <w:tbl>
      <w:tblPr>
        <w:tblW w:w="0" w:type="auto"/>
        <w:tblLook w:val="04A0"/>
      </w:tblPr>
      <w:tblGrid>
        <w:gridCol w:w="3794"/>
        <w:gridCol w:w="6627"/>
      </w:tblGrid>
      <w:tr w:rsidR="00FD1E52" w:rsidRPr="00BF49ED" w:rsidTr="001124BB">
        <w:trPr>
          <w:trHeight w:val="2997"/>
        </w:trPr>
        <w:tc>
          <w:tcPr>
            <w:tcW w:w="3794" w:type="dxa"/>
            <w:shd w:val="clear" w:color="auto" w:fill="auto"/>
          </w:tcPr>
          <w:p w:rsidR="00FD1E52" w:rsidRPr="00BF49ED" w:rsidRDefault="00FD1E52" w:rsidP="001124BB">
            <w:pPr>
              <w:autoSpaceDE w:val="0"/>
              <w:autoSpaceDN w:val="0"/>
              <w:adjustRightInd w:val="0"/>
              <w:rPr>
                <w:rFonts w:eastAsia="Calibri"/>
                <w:color w:val="000000"/>
                <w:sz w:val="23"/>
                <w:szCs w:val="23"/>
              </w:rPr>
            </w:pPr>
          </w:p>
          <w:p w:rsidR="00FD1E52" w:rsidRPr="00FD1E52" w:rsidRDefault="00587B8E" w:rsidP="001124BB">
            <w:pPr>
              <w:autoSpaceDE w:val="0"/>
              <w:autoSpaceDN w:val="0"/>
              <w:adjustRightInd w:val="0"/>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Всего 4</w:t>
            </w:r>
            <w:r w:rsidR="00FD1E52" w:rsidRPr="00FD1E52">
              <w:rPr>
                <w:rFonts w:ascii="Times New Roman" w:eastAsia="Calibri" w:hAnsi="Times New Roman" w:cs="Times New Roman"/>
                <w:color w:val="000000"/>
                <w:sz w:val="23"/>
                <w:szCs w:val="23"/>
              </w:rPr>
              <w:t xml:space="preserve"> педагогов </w:t>
            </w:r>
          </w:p>
          <w:p w:rsidR="00FD1E52" w:rsidRPr="00FD1E52" w:rsidRDefault="00587B8E" w:rsidP="001124BB">
            <w:pPr>
              <w:autoSpaceDE w:val="0"/>
              <w:autoSpaceDN w:val="0"/>
              <w:adjustRightInd w:val="0"/>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до 25 лет – 1</w:t>
            </w:r>
            <w:r w:rsidR="00FD1E52" w:rsidRPr="00FD1E52">
              <w:rPr>
                <w:rFonts w:ascii="Times New Roman" w:eastAsia="Calibri" w:hAnsi="Times New Roman" w:cs="Times New Roman"/>
                <w:color w:val="000000"/>
                <w:sz w:val="23"/>
                <w:szCs w:val="23"/>
              </w:rPr>
              <w:t xml:space="preserve"> человека (</w:t>
            </w:r>
            <w:r>
              <w:rPr>
                <w:rFonts w:ascii="Times New Roman" w:eastAsia="Calibri" w:hAnsi="Times New Roman" w:cs="Times New Roman"/>
                <w:color w:val="000000"/>
                <w:sz w:val="23"/>
                <w:szCs w:val="23"/>
              </w:rPr>
              <w:t>25</w:t>
            </w:r>
            <w:r w:rsidR="00FD1E52" w:rsidRPr="00FD1E52">
              <w:rPr>
                <w:rFonts w:ascii="Times New Roman" w:eastAsia="Calibri" w:hAnsi="Times New Roman" w:cs="Times New Roman"/>
                <w:color w:val="000000"/>
                <w:sz w:val="23"/>
                <w:szCs w:val="23"/>
              </w:rPr>
              <w:t xml:space="preserve"> %) </w:t>
            </w:r>
          </w:p>
          <w:p w:rsidR="00FD1E52" w:rsidRPr="00FD1E52" w:rsidRDefault="00FD1E52" w:rsidP="001124BB">
            <w:pPr>
              <w:autoSpaceDE w:val="0"/>
              <w:autoSpaceDN w:val="0"/>
              <w:adjustRightInd w:val="0"/>
              <w:rPr>
                <w:rFonts w:ascii="Times New Roman" w:eastAsia="Calibri" w:hAnsi="Times New Roman" w:cs="Times New Roman"/>
                <w:color w:val="000000"/>
                <w:sz w:val="23"/>
                <w:szCs w:val="23"/>
              </w:rPr>
            </w:pPr>
            <w:r w:rsidRPr="00FD1E52">
              <w:rPr>
                <w:rFonts w:ascii="Times New Roman" w:eastAsia="Calibri" w:hAnsi="Times New Roman" w:cs="Times New Roman"/>
                <w:color w:val="000000"/>
                <w:sz w:val="23"/>
                <w:szCs w:val="23"/>
              </w:rPr>
              <w:t xml:space="preserve">от 25 до 35 лет – </w:t>
            </w:r>
            <w:r w:rsidR="00587B8E">
              <w:rPr>
                <w:rFonts w:ascii="Times New Roman" w:eastAsia="Calibri" w:hAnsi="Times New Roman" w:cs="Times New Roman"/>
                <w:color w:val="000000"/>
                <w:sz w:val="23"/>
                <w:szCs w:val="23"/>
              </w:rPr>
              <w:t>2</w:t>
            </w:r>
            <w:r w:rsidRPr="00FD1E52">
              <w:rPr>
                <w:rFonts w:ascii="Times New Roman" w:eastAsia="Calibri" w:hAnsi="Times New Roman" w:cs="Times New Roman"/>
                <w:color w:val="000000"/>
                <w:sz w:val="23"/>
                <w:szCs w:val="23"/>
              </w:rPr>
              <w:t xml:space="preserve"> человека  (30 %) </w:t>
            </w:r>
          </w:p>
          <w:p w:rsidR="00FD1E52" w:rsidRPr="00FD1E52" w:rsidRDefault="00FD1E52" w:rsidP="001124BB">
            <w:pPr>
              <w:autoSpaceDE w:val="0"/>
              <w:autoSpaceDN w:val="0"/>
              <w:adjustRightInd w:val="0"/>
              <w:rPr>
                <w:rFonts w:ascii="Times New Roman" w:eastAsia="Calibri" w:hAnsi="Times New Roman" w:cs="Times New Roman"/>
                <w:color w:val="000000"/>
                <w:sz w:val="23"/>
                <w:szCs w:val="23"/>
              </w:rPr>
            </w:pPr>
            <w:r w:rsidRPr="00FD1E52">
              <w:rPr>
                <w:rFonts w:ascii="Times New Roman" w:eastAsia="Calibri" w:hAnsi="Times New Roman" w:cs="Times New Roman"/>
                <w:color w:val="000000"/>
                <w:sz w:val="23"/>
                <w:szCs w:val="23"/>
              </w:rPr>
              <w:t xml:space="preserve">от 35 до 45 – 1 человек (10 %) </w:t>
            </w:r>
          </w:p>
          <w:p w:rsidR="00FD1E52" w:rsidRPr="00FC75F9" w:rsidRDefault="00FD1E52" w:rsidP="00FC75F9">
            <w:pPr>
              <w:autoSpaceDE w:val="0"/>
              <w:autoSpaceDN w:val="0"/>
              <w:adjustRightInd w:val="0"/>
              <w:rPr>
                <w:rFonts w:ascii="Times New Roman" w:eastAsia="Calibri" w:hAnsi="Times New Roman" w:cs="Times New Roman"/>
                <w:color w:val="000000"/>
                <w:sz w:val="23"/>
                <w:szCs w:val="23"/>
              </w:rPr>
            </w:pPr>
          </w:p>
          <w:p w:rsidR="00FD1E52" w:rsidRPr="00BF49ED" w:rsidRDefault="00FD1E52" w:rsidP="001124BB">
            <w:pPr>
              <w:jc w:val="center"/>
              <w:rPr>
                <w:rFonts w:eastAsia="Calibri"/>
                <w:b/>
                <w:i/>
              </w:rPr>
            </w:pPr>
          </w:p>
        </w:tc>
        <w:tc>
          <w:tcPr>
            <w:tcW w:w="6627" w:type="dxa"/>
            <w:shd w:val="clear" w:color="auto" w:fill="auto"/>
          </w:tcPr>
          <w:p w:rsidR="00FD1E52" w:rsidRPr="00BF49ED" w:rsidRDefault="00FD1E52" w:rsidP="001124BB">
            <w:pPr>
              <w:jc w:val="center"/>
              <w:rPr>
                <w:rFonts w:eastAsia="Calibri"/>
                <w:b/>
                <w:i/>
              </w:rPr>
            </w:pPr>
          </w:p>
        </w:tc>
      </w:tr>
    </w:tbl>
    <w:p w:rsidR="00FD1E52" w:rsidRPr="00FD1E52" w:rsidRDefault="00FD1E52" w:rsidP="00FD1E52">
      <w:pPr>
        <w:jc w:val="center"/>
        <w:rPr>
          <w:rFonts w:ascii="Times New Roman" w:hAnsi="Times New Roman" w:cs="Times New Roman"/>
          <w:b/>
        </w:rPr>
      </w:pPr>
      <w:r w:rsidRPr="00FD1E52">
        <w:rPr>
          <w:rFonts w:ascii="Times New Roman" w:hAnsi="Times New Roman" w:cs="Times New Roman"/>
          <w:b/>
        </w:rPr>
        <w:t xml:space="preserve">Анализ </w:t>
      </w:r>
      <w:proofErr w:type="spellStart"/>
      <w:r w:rsidRPr="00FD1E52">
        <w:rPr>
          <w:rFonts w:ascii="Times New Roman" w:hAnsi="Times New Roman" w:cs="Times New Roman"/>
          <w:b/>
        </w:rPr>
        <w:t>категорийности</w:t>
      </w:r>
      <w:proofErr w:type="spellEnd"/>
    </w:p>
    <w:p w:rsidR="00FD1E52" w:rsidRPr="00FD1E52" w:rsidRDefault="00FD1E52" w:rsidP="00FD1E52">
      <w:pPr>
        <w:jc w:val="center"/>
        <w:rPr>
          <w:rFonts w:ascii="Times New Roman" w:hAnsi="Times New Roman" w:cs="Times New Roman"/>
          <w:b/>
        </w:rPr>
      </w:pPr>
      <w:r w:rsidRPr="00FD1E52">
        <w:rPr>
          <w:rFonts w:ascii="Times New Roman" w:hAnsi="Times New Roman" w:cs="Times New Roman"/>
          <w:b/>
        </w:rPr>
        <w:t xml:space="preserve">педагогических кадров МБДОУ </w:t>
      </w:r>
      <w:proofErr w:type="spellStart"/>
      <w:r w:rsidRPr="00FD1E52">
        <w:rPr>
          <w:rFonts w:ascii="Times New Roman" w:hAnsi="Times New Roman" w:cs="Times New Roman"/>
          <w:b/>
        </w:rPr>
        <w:t>д</w:t>
      </w:r>
      <w:proofErr w:type="spellEnd"/>
      <w:r w:rsidRPr="00FD1E52">
        <w:rPr>
          <w:rFonts w:ascii="Times New Roman" w:hAnsi="Times New Roman" w:cs="Times New Roman"/>
          <w:b/>
        </w:rPr>
        <w:t>/с № 2 «Сказка»</w:t>
      </w:r>
    </w:p>
    <w:tbl>
      <w:tblPr>
        <w:tblW w:w="0" w:type="auto"/>
        <w:tblLook w:val="04A0"/>
      </w:tblPr>
      <w:tblGrid>
        <w:gridCol w:w="4880"/>
        <w:gridCol w:w="5541"/>
      </w:tblGrid>
      <w:tr w:rsidR="00FD1E52" w:rsidRPr="00BF49ED" w:rsidTr="001124BB">
        <w:trPr>
          <w:trHeight w:val="2517"/>
        </w:trPr>
        <w:tc>
          <w:tcPr>
            <w:tcW w:w="5210" w:type="dxa"/>
            <w:shd w:val="clear" w:color="auto" w:fill="auto"/>
          </w:tcPr>
          <w:p w:rsidR="00FD1E52" w:rsidRPr="00FD1E52" w:rsidRDefault="00FD1E52" w:rsidP="001124BB">
            <w:pPr>
              <w:autoSpaceDE w:val="0"/>
              <w:autoSpaceDN w:val="0"/>
              <w:adjustRightInd w:val="0"/>
              <w:rPr>
                <w:rFonts w:ascii="Times New Roman" w:eastAsia="Calibri" w:hAnsi="Times New Roman" w:cs="Times New Roman"/>
                <w:color w:val="000000"/>
                <w:sz w:val="23"/>
                <w:szCs w:val="23"/>
              </w:rPr>
            </w:pPr>
            <w:r w:rsidRPr="00FD1E52">
              <w:rPr>
                <w:rFonts w:ascii="Times New Roman" w:eastAsia="Calibri" w:hAnsi="Times New Roman" w:cs="Times New Roman"/>
                <w:color w:val="000000"/>
                <w:sz w:val="23"/>
                <w:szCs w:val="23"/>
              </w:rPr>
              <w:t>Всего</w:t>
            </w:r>
            <w:r w:rsidR="00FC75F9">
              <w:rPr>
                <w:rFonts w:ascii="Times New Roman" w:eastAsia="Calibri" w:hAnsi="Times New Roman" w:cs="Times New Roman"/>
                <w:color w:val="000000"/>
                <w:sz w:val="23"/>
                <w:szCs w:val="23"/>
              </w:rPr>
              <w:t xml:space="preserve">  4 </w:t>
            </w:r>
            <w:r w:rsidRPr="00FD1E52">
              <w:rPr>
                <w:rFonts w:ascii="Times New Roman" w:eastAsia="Calibri" w:hAnsi="Times New Roman" w:cs="Times New Roman"/>
                <w:color w:val="000000"/>
                <w:sz w:val="23"/>
                <w:szCs w:val="23"/>
              </w:rPr>
              <w:t xml:space="preserve"> педагогов </w:t>
            </w:r>
          </w:p>
          <w:p w:rsidR="00FD1E52" w:rsidRPr="00FD1E52" w:rsidRDefault="00FD1E52" w:rsidP="001124BB">
            <w:pPr>
              <w:autoSpaceDE w:val="0"/>
              <w:autoSpaceDN w:val="0"/>
              <w:adjustRightInd w:val="0"/>
              <w:rPr>
                <w:rFonts w:ascii="Times New Roman" w:eastAsia="Calibri" w:hAnsi="Times New Roman" w:cs="Times New Roman"/>
                <w:color w:val="000000"/>
                <w:sz w:val="23"/>
                <w:szCs w:val="23"/>
              </w:rPr>
            </w:pPr>
            <w:r w:rsidRPr="00FD1E52">
              <w:rPr>
                <w:rFonts w:ascii="Times New Roman" w:eastAsia="Calibri" w:hAnsi="Times New Roman" w:cs="Times New Roman"/>
                <w:color w:val="000000"/>
                <w:sz w:val="23"/>
                <w:szCs w:val="23"/>
              </w:rPr>
              <w:t xml:space="preserve">первая категория – </w:t>
            </w:r>
            <w:r w:rsidR="00FC75F9">
              <w:rPr>
                <w:rFonts w:ascii="Times New Roman" w:eastAsia="Calibri" w:hAnsi="Times New Roman" w:cs="Times New Roman"/>
                <w:color w:val="000000"/>
                <w:sz w:val="23"/>
                <w:szCs w:val="23"/>
              </w:rPr>
              <w:t>3</w:t>
            </w:r>
            <w:r w:rsidRPr="00FD1E52">
              <w:rPr>
                <w:rFonts w:ascii="Times New Roman" w:eastAsia="Calibri" w:hAnsi="Times New Roman" w:cs="Times New Roman"/>
                <w:color w:val="000000"/>
                <w:sz w:val="23"/>
                <w:szCs w:val="23"/>
              </w:rPr>
              <w:t xml:space="preserve"> педагога  (</w:t>
            </w:r>
            <w:r w:rsidR="00FC75F9">
              <w:rPr>
                <w:rFonts w:ascii="Times New Roman" w:eastAsia="Calibri" w:hAnsi="Times New Roman" w:cs="Times New Roman"/>
                <w:color w:val="000000"/>
                <w:sz w:val="23"/>
                <w:szCs w:val="23"/>
              </w:rPr>
              <w:t>75</w:t>
            </w:r>
            <w:r w:rsidRPr="00FD1E52">
              <w:rPr>
                <w:rFonts w:ascii="Times New Roman" w:eastAsia="Calibri" w:hAnsi="Times New Roman" w:cs="Times New Roman"/>
                <w:color w:val="000000"/>
                <w:sz w:val="23"/>
                <w:szCs w:val="23"/>
              </w:rPr>
              <w:t xml:space="preserve"> %) </w:t>
            </w:r>
          </w:p>
          <w:p w:rsidR="00FD1E52" w:rsidRPr="00BF49ED" w:rsidRDefault="00FD1E52" w:rsidP="00FC75F9">
            <w:pPr>
              <w:autoSpaceDE w:val="0"/>
              <w:autoSpaceDN w:val="0"/>
              <w:adjustRightInd w:val="0"/>
              <w:rPr>
                <w:rFonts w:eastAsia="Calibri"/>
                <w:b/>
                <w:i/>
              </w:rPr>
            </w:pPr>
            <w:r w:rsidRPr="00FD1E52">
              <w:rPr>
                <w:rFonts w:ascii="Times New Roman" w:eastAsia="Calibri" w:hAnsi="Times New Roman" w:cs="Times New Roman"/>
                <w:color w:val="000000"/>
                <w:sz w:val="23"/>
                <w:szCs w:val="23"/>
              </w:rPr>
              <w:t xml:space="preserve">без категории – </w:t>
            </w:r>
            <w:r w:rsidR="00FC75F9">
              <w:rPr>
                <w:rFonts w:ascii="Times New Roman" w:eastAsia="Calibri" w:hAnsi="Times New Roman" w:cs="Times New Roman"/>
                <w:color w:val="000000"/>
                <w:sz w:val="23"/>
                <w:szCs w:val="23"/>
              </w:rPr>
              <w:t>1</w:t>
            </w:r>
            <w:r w:rsidRPr="00FD1E52">
              <w:rPr>
                <w:rFonts w:ascii="Times New Roman" w:eastAsia="Calibri" w:hAnsi="Times New Roman" w:cs="Times New Roman"/>
                <w:color w:val="000000"/>
                <w:sz w:val="23"/>
                <w:szCs w:val="23"/>
              </w:rPr>
              <w:t xml:space="preserve"> педагога (молодые специалисты) (</w:t>
            </w:r>
            <w:r w:rsidR="00FC75F9">
              <w:rPr>
                <w:rFonts w:ascii="Times New Roman" w:eastAsia="Calibri" w:hAnsi="Times New Roman" w:cs="Times New Roman"/>
                <w:color w:val="000000"/>
                <w:sz w:val="23"/>
                <w:szCs w:val="23"/>
              </w:rPr>
              <w:t>25</w:t>
            </w:r>
            <w:r w:rsidRPr="00FD1E52">
              <w:rPr>
                <w:rFonts w:ascii="Times New Roman" w:eastAsia="Calibri" w:hAnsi="Times New Roman" w:cs="Times New Roman"/>
                <w:color w:val="000000"/>
                <w:sz w:val="23"/>
                <w:szCs w:val="23"/>
              </w:rPr>
              <w:t xml:space="preserve"> %)</w:t>
            </w:r>
            <w:r w:rsidRPr="00BF49ED">
              <w:rPr>
                <w:rFonts w:eastAsia="Calibri"/>
                <w:color w:val="000000"/>
                <w:sz w:val="23"/>
                <w:szCs w:val="23"/>
              </w:rPr>
              <w:t xml:space="preserve"> </w:t>
            </w:r>
          </w:p>
        </w:tc>
        <w:tc>
          <w:tcPr>
            <w:tcW w:w="5211" w:type="dxa"/>
            <w:shd w:val="clear" w:color="auto" w:fill="auto"/>
          </w:tcPr>
          <w:p w:rsidR="00FD1E52" w:rsidRPr="00BF49ED" w:rsidRDefault="00FD1E52" w:rsidP="001124BB">
            <w:pPr>
              <w:rPr>
                <w:rFonts w:eastAsia="Calibri"/>
                <w:b/>
                <w:i/>
              </w:rPr>
            </w:pPr>
            <w:r>
              <w:rPr>
                <w:rFonts w:eastAsia="Calibri"/>
                <w:b/>
                <w:i/>
                <w:noProof/>
                <w:lang w:eastAsia="ru-RU"/>
              </w:rPr>
              <w:drawing>
                <wp:inline distT="0" distB="0" distL="0" distR="0">
                  <wp:extent cx="3362325" cy="1314450"/>
                  <wp:effectExtent l="19050" t="0" r="0" b="0"/>
                  <wp:docPr id="3"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FD1E52" w:rsidRDefault="00FD1E52" w:rsidP="00FD1E52">
      <w:pPr>
        <w:jc w:val="center"/>
        <w:rPr>
          <w:b/>
          <w:i/>
        </w:rPr>
      </w:pPr>
    </w:p>
    <w:p w:rsidR="00FD1E52" w:rsidRDefault="00FD1E52" w:rsidP="00FD1E52">
      <w:pPr>
        <w:rPr>
          <w:b/>
          <w:i/>
        </w:rPr>
      </w:pPr>
    </w:p>
    <w:p w:rsidR="00FC75F9" w:rsidRDefault="00FC75F9" w:rsidP="00FD1E52">
      <w:pPr>
        <w:rPr>
          <w:b/>
          <w:i/>
        </w:rPr>
      </w:pPr>
    </w:p>
    <w:p w:rsidR="00FD1E52" w:rsidRPr="00FD1E52" w:rsidRDefault="00FD1E52" w:rsidP="00FD1E52">
      <w:pPr>
        <w:jc w:val="center"/>
        <w:rPr>
          <w:rFonts w:ascii="Times New Roman" w:hAnsi="Times New Roman" w:cs="Times New Roman"/>
          <w:b/>
        </w:rPr>
      </w:pPr>
      <w:r w:rsidRPr="00FD1E52">
        <w:rPr>
          <w:rFonts w:ascii="Times New Roman" w:hAnsi="Times New Roman" w:cs="Times New Roman"/>
          <w:b/>
        </w:rPr>
        <w:lastRenderedPageBreak/>
        <w:t>Сведения о педагогическом стаже работы</w:t>
      </w:r>
    </w:p>
    <w:p w:rsidR="00FD1E52" w:rsidRPr="00FD1E52" w:rsidRDefault="00FD1E52" w:rsidP="00FD1E52">
      <w:pPr>
        <w:jc w:val="center"/>
        <w:rPr>
          <w:rFonts w:ascii="Times New Roman" w:hAnsi="Times New Roman" w:cs="Times New Roman"/>
          <w:b/>
        </w:rPr>
      </w:pPr>
    </w:p>
    <w:tbl>
      <w:tblPr>
        <w:tblW w:w="0" w:type="auto"/>
        <w:tblLook w:val="04A0"/>
      </w:tblPr>
      <w:tblGrid>
        <w:gridCol w:w="3652"/>
        <w:gridCol w:w="6769"/>
      </w:tblGrid>
      <w:tr w:rsidR="00FD1E52" w:rsidRPr="00BF49ED" w:rsidTr="001124BB">
        <w:tc>
          <w:tcPr>
            <w:tcW w:w="3652" w:type="dxa"/>
            <w:shd w:val="clear" w:color="auto" w:fill="auto"/>
          </w:tcPr>
          <w:p w:rsidR="00FD1E52" w:rsidRPr="00FD1E52" w:rsidRDefault="00FD1E52" w:rsidP="001124BB">
            <w:pPr>
              <w:autoSpaceDE w:val="0"/>
              <w:autoSpaceDN w:val="0"/>
              <w:adjustRightInd w:val="0"/>
              <w:rPr>
                <w:rFonts w:ascii="Times New Roman" w:eastAsia="Calibri" w:hAnsi="Times New Roman" w:cs="Times New Roman"/>
                <w:color w:val="000000"/>
                <w:sz w:val="23"/>
                <w:szCs w:val="23"/>
              </w:rPr>
            </w:pPr>
            <w:r w:rsidRPr="00FD1E52">
              <w:rPr>
                <w:rFonts w:ascii="Times New Roman" w:eastAsia="Calibri" w:hAnsi="Times New Roman" w:cs="Times New Roman"/>
                <w:color w:val="000000"/>
                <w:sz w:val="23"/>
                <w:szCs w:val="23"/>
              </w:rPr>
              <w:t xml:space="preserve">Всего 10 педагогов </w:t>
            </w:r>
          </w:p>
          <w:p w:rsidR="00FD1E52" w:rsidRPr="00FD1E52" w:rsidRDefault="00FC75F9" w:rsidP="001124BB">
            <w:pPr>
              <w:autoSpaceDE w:val="0"/>
              <w:autoSpaceDN w:val="0"/>
              <w:adjustRightInd w:val="0"/>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до 5 лет- 2</w:t>
            </w:r>
            <w:r w:rsidR="00FD1E52" w:rsidRPr="00FD1E52">
              <w:rPr>
                <w:rFonts w:ascii="Times New Roman" w:eastAsia="Calibri" w:hAnsi="Times New Roman" w:cs="Times New Roman"/>
                <w:color w:val="000000"/>
                <w:sz w:val="23"/>
                <w:szCs w:val="23"/>
              </w:rPr>
              <w:t xml:space="preserve"> педагога (</w:t>
            </w:r>
            <w:r>
              <w:rPr>
                <w:rFonts w:ascii="Times New Roman" w:eastAsia="Calibri" w:hAnsi="Times New Roman" w:cs="Times New Roman"/>
                <w:color w:val="000000"/>
                <w:sz w:val="23"/>
                <w:szCs w:val="23"/>
              </w:rPr>
              <w:t>50</w:t>
            </w:r>
            <w:r w:rsidR="00FD1E52" w:rsidRPr="00FD1E52">
              <w:rPr>
                <w:rFonts w:ascii="Times New Roman" w:eastAsia="Calibri" w:hAnsi="Times New Roman" w:cs="Times New Roman"/>
                <w:color w:val="000000"/>
                <w:sz w:val="23"/>
                <w:szCs w:val="23"/>
              </w:rPr>
              <w:t xml:space="preserve"> %) </w:t>
            </w:r>
          </w:p>
          <w:p w:rsidR="00FD1E52" w:rsidRPr="00FD1E52" w:rsidRDefault="00FD1E52" w:rsidP="001124BB">
            <w:pPr>
              <w:autoSpaceDE w:val="0"/>
              <w:autoSpaceDN w:val="0"/>
              <w:adjustRightInd w:val="0"/>
              <w:rPr>
                <w:rFonts w:ascii="Times New Roman" w:eastAsia="Calibri" w:hAnsi="Times New Roman" w:cs="Times New Roman"/>
                <w:color w:val="000000"/>
                <w:sz w:val="23"/>
                <w:szCs w:val="23"/>
              </w:rPr>
            </w:pPr>
            <w:r w:rsidRPr="00FD1E52">
              <w:rPr>
                <w:rFonts w:ascii="Times New Roman" w:eastAsia="Calibri" w:hAnsi="Times New Roman" w:cs="Times New Roman"/>
                <w:color w:val="000000"/>
                <w:sz w:val="23"/>
                <w:szCs w:val="23"/>
              </w:rPr>
              <w:t xml:space="preserve">от 5 до 10 лет- </w:t>
            </w:r>
            <w:r w:rsidR="00FC75F9">
              <w:rPr>
                <w:rFonts w:ascii="Times New Roman" w:eastAsia="Calibri" w:hAnsi="Times New Roman" w:cs="Times New Roman"/>
                <w:color w:val="000000"/>
                <w:sz w:val="23"/>
                <w:szCs w:val="23"/>
              </w:rPr>
              <w:t xml:space="preserve">1 </w:t>
            </w:r>
            <w:r w:rsidRPr="00FD1E52">
              <w:rPr>
                <w:rFonts w:ascii="Times New Roman" w:eastAsia="Calibri" w:hAnsi="Times New Roman" w:cs="Times New Roman"/>
                <w:color w:val="000000"/>
                <w:sz w:val="23"/>
                <w:szCs w:val="23"/>
              </w:rPr>
              <w:t>педагога (</w:t>
            </w:r>
            <w:r w:rsidR="00FC75F9">
              <w:rPr>
                <w:rFonts w:ascii="Times New Roman" w:eastAsia="Calibri" w:hAnsi="Times New Roman" w:cs="Times New Roman"/>
                <w:color w:val="000000"/>
                <w:sz w:val="23"/>
                <w:szCs w:val="23"/>
              </w:rPr>
              <w:t>25</w:t>
            </w:r>
            <w:r w:rsidRPr="00FD1E52">
              <w:rPr>
                <w:rFonts w:ascii="Times New Roman" w:eastAsia="Calibri" w:hAnsi="Times New Roman" w:cs="Times New Roman"/>
                <w:color w:val="000000"/>
                <w:sz w:val="23"/>
                <w:szCs w:val="23"/>
              </w:rPr>
              <w:t xml:space="preserve">%) </w:t>
            </w:r>
          </w:p>
          <w:p w:rsidR="00FD1E52" w:rsidRPr="00BF49ED" w:rsidRDefault="00FD1E52" w:rsidP="00FC75F9">
            <w:pPr>
              <w:autoSpaceDE w:val="0"/>
              <w:autoSpaceDN w:val="0"/>
              <w:adjustRightInd w:val="0"/>
              <w:rPr>
                <w:rFonts w:eastAsia="Calibri"/>
                <w:b/>
              </w:rPr>
            </w:pPr>
            <w:r w:rsidRPr="00FD1E52">
              <w:rPr>
                <w:rFonts w:ascii="Times New Roman" w:eastAsia="Calibri" w:hAnsi="Times New Roman" w:cs="Times New Roman"/>
                <w:color w:val="000000"/>
                <w:sz w:val="23"/>
                <w:szCs w:val="23"/>
              </w:rPr>
              <w:t>с</w:t>
            </w:r>
            <w:r w:rsidR="00FC75F9">
              <w:rPr>
                <w:rFonts w:ascii="Times New Roman" w:eastAsia="Calibri" w:hAnsi="Times New Roman" w:cs="Times New Roman"/>
                <w:color w:val="000000"/>
                <w:sz w:val="23"/>
                <w:szCs w:val="23"/>
              </w:rPr>
              <w:t>выше 15 лет- 1</w:t>
            </w:r>
            <w:r w:rsidRPr="00FD1E52">
              <w:rPr>
                <w:rFonts w:ascii="Times New Roman" w:eastAsia="Calibri" w:hAnsi="Times New Roman" w:cs="Times New Roman"/>
                <w:color w:val="000000"/>
                <w:sz w:val="23"/>
                <w:szCs w:val="23"/>
              </w:rPr>
              <w:t xml:space="preserve"> педагога (</w:t>
            </w:r>
            <w:r w:rsidR="00FC75F9">
              <w:rPr>
                <w:rFonts w:ascii="Times New Roman" w:eastAsia="Calibri" w:hAnsi="Times New Roman" w:cs="Times New Roman"/>
                <w:color w:val="000000"/>
                <w:sz w:val="23"/>
                <w:szCs w:val="23"/>
              </w:rPr>
              <w:t>25</w:t>
            </w:r>
            <w:r w:rsidRPr="00FD1E52">
              <w:rPr>
                <w:rFonts w:ascii="Times New Roman" w:eastAsia="Calibri" w:hAnsi="Times New Roman" w:cs="Times New Roman"/>
                <w:color w:val="000000"/>
                <w:sz w:val="23"/>
                <w:szCs w:val="23"/>
              </w:rPr>
              <w:t xml:space="preserve"> %)</w:t>
            </w:r>
          </w:p>
        </w:tc>
        <w:tc>
          <w:tcPr>
            <w:tcW w:w="6769" w:type="dxa"/>
            <w:shd w:val="clear" w:color="auto" w:fill="auto"/>
          </w:tcPr>
          <w:p w:rsidR="00FD1E52" w:rsidRPr="00BF49ED" w:rsidRDefault="00FD1E52" w:rsidP="001124BB">
            <w:pPr>
              <w:jc w:val="center"/>
              <w:rPr>
                <w:rFonts w:eastAsia="Calibri"/>
                <w:b/>
              </w:rPr>
            </w:pPr>
            <w:r>
              <w:rPr>
                <w:rFonts w:eastAsia="Calibri"/>
                <w:b/>
                <w:noProof/>
                <w:lang w:eastAsia="ru-RU"/>
              </w:rPr>
              <w:drawing>
                <wp:inline distT="0" distB="0" distL="0" distR="0">
                  <wp:extent cx="3581400" cy="1647825"/>
                  <wp:effectExtent l="19050" t="0" r="0" b="0"/>
                  <wp:docPr id="4"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FD1E52" w:rsidRPr="0096298D" w:rsidRDefault="00FD1E52" w:rsidP="0096298D">
      <w:pPr>
        <w:jc w:val="both"/>
        <w:rPr>
          <w:rFonts w:ascii="Times New Roman" w:eastAsia="Calibri" w:hAnsi="Times New Roman" w:cs="Times New Roman"/>
          <w:sz w:val="28"/>
          <w:szCs w:val="28"/>
        </w:rPr>
      </w:pPr>
      <w:r w:rsidRPr="00FD1E52">
        <w:rPr>
          <w:rFonts w:ascii="Times New Roman" w:eastAsia="Calibri" w:hAnsi="Times New Roman" w:cs="Times New Roman"/>
        </w:rPr>
        <w:t xml:space="preserve">      </w:t>
      </w:r>
      <w:r w:rsidRPr="00FD1E52">
        <w:rPr>
          <w:rFonts w:ascii="Times New Roman" w:eastAsia="Calibri" w:hAnsi="Times New Roman" w:cs="Times New Roman"/>
          <w:sz w:val="28"/>
          <w:szCs w:val="28"/>
        </w:rPr>
        <w:t>Педагогический коллектив имеет большой творческий потенциал. Педагоги принимали активное участие в творческих конкурсах и фестивалях различного уровня. Воспитанники были отмечены грамотами, дипломами и благодарностями.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4110"/>
        <w:gridCol w:w="2694"/>
        <w:gridCol w:w="2835"/>
      </w:tblGrid>
      <w:tr w:rsidR="00FD1E52" w:rsidRPr="00BF49ED" w:rsidTr="001124BB">
        <w:tc>
          <w:tcPr>
            <w:tcW w:w="587" w:type="dxa"/>
          </w:tcPr>
          <w:p w:rsidR="00FD1E52" w:rsidRPr="00FD1E52" w:rsidRDefault="00FD1E52" w:rsidP="001124BB">
            <w:pPr>
              <w:jc w:val="center"/>
              <w:rPr>
                <w:rFonts w:ascii="Times New Roman" w:eastAsia="Calibri" w:hAnsi="Times New Roman" w:cs="Times New Roman"/>
                <w:b/>
              </w:rPr>
            </w:pPr>
            <w:r w:rsidRPr="00FD1E52">
              <w:rPr>
                <w:rFonts w:ascii="Times New Roman" w:eastAsia="Calibri" w:hAnsi="Times New Roman" w:cs="Times New Roman"/>
                <w:b/>
              </w:rPr>
              <w:t>№</w:t>
            </w:r>
          </w:p>
        </w:tc>
        <w:tc>
          <w:tcPr>
            <w:tcW w:w="4110" w:type="dxa"/>
          </w:tcPr>
          <w:p w:rsidR="00FD1E52" w:rsidRPr="00FD1E52" w:rsidRDefault="00FD1E52" w:rsidP="001124BB">
            <w:pPr>
              <w:jc w:val="center"/>
              <w:rPr>
                <w:rFonts w:ascii="Times New Roman" w:eastAsia="Calibri" w:hAnsi="Times New Roman" w:cs="Times New Roman"/>
                <w:b/>
              </w:rPr>
            </w:pPr>
            <w:r w:rsidRPr="00FD1E52">
              <w:rPr>
                <w:rFonts w:ascii="Times New Roman" w:eastAsia="Calibri" w:hAnsi="Times New Roman" w:cs="Times New Roman"/>
                <w:b/>
              </w:rPr>
              <w:t>Организатор, название конкурса</w:t>
            </w:r>
          </w:p>
        </w:tc>
        <w:tc>
          <w:tcPr>
            <w:tcW w:w="2694" w:type="dxa"/>
          </w:tcPr>
          <w:p w:rsidR="00FD1E52" w:rsidRPr="00FD1E52" w:rsidRDefault="00FD1E52" w:rsidP="001124BB">
            <w:pPr>
              <w:jc w:val="center"/>
              <w:rPr>
                <w:rFonts w:ascii="Times New Roman" w:eastAsia="Calibri" w:hAnsi="Times New Roman" w:cs="Times New Roman"/>
                <w:b/>
              </w:rPr>
            </w:pPr>
            <w:r w:rsidRPr="00FD1E52">
              <w:rPr>
                <w:rFonts w:ascii="Times New Roman" w:eastAsia="Calibri" w:hAnsi="Times New Roman" w:cs="Times New Roman"/>
                <w:b/>
              </w:rPr>
              <w:t>Номинация</w:t>
            </w:r>
          </w:p>
        </w:tc>
        <w:tc>
          <w:tcPr>
            <w:tcW w:w="2835" w:type="dxa"/>
          </w:tcPr>
          <w:p w:rsidR="00FD1E52" w:rsidRPr="00FD1E52" w:rsidRDefault="00FD1E52" w:rsidP="001124BB">
            <w:pPr>
              <w:jc w:val="center"/>
              <w:rPr>
                <w:rFonts w:ascii="Times New Roman" w:eastAsia="Calibri" w:hAnsi="Times New Roman" w:cs="Times New Roman"/>
                <w:b/>
              </w:rPr>
            </w:pPr>
            <w:r w:rsidRPr="00FD1E52">
              <w:rPr>
                <w:rFonts w:ascii="Times New Roman" w:eastAsia="Calibri" w:hAnsi="Times New Roman" w:cs="Times New Roman"/>
                <w:b/>
              </w:rPr>
              <w:t>Результат</w:t>
            </w:r>
          </w:p>
        </w:tc>
      </w:tr>
      <w:tr w:rsidR="00FD1E52" w:rsidRPr="00BF49ED" w:rsidTr="001124BB">
        <w:tc>
          <w:tcPr>
            <w:tcW w:w="587" w:type="dxa"/>
          </w:tcPr>
          <w:p w:rsidR="00FD1E52" w:rsidRPr="00FD1E52" w:rsidRDefault="00FD1E52" w:rsidP="001124BB">
            <w:pPr>
              <w:jc w:val="center"/>
              <w:rPr>
                <w:rFonts w:ascii="Times New Roman" w:eastAsia="Calibri" w:hAnsi="Times New Roman" w:cs="Times New Roman"/>
              </w:rPr>
            </w:pPr>
            <w:r w:rsidRPr="00FD1E52">
              <w:rPr>
                <w:rFonts w:ascii="Times New Roman" w:eastAsia="Calibri" w:hAnsi="Times New Roman" w:cs="Times New Roman"/>
              </w:rPr>
              <w:t>1</w:t>
            </w:r>
          </w:p>
        </w:tc>
        <w:tc>
          <w:tcPr>
            <w:tcW w:w="4110" w:type="dxa"/>
          </w:tcPr>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Центр образовательных инициатив Оргкомитет творческого конкурса «</w:t>
            </w:r>
            <w:proofErr w:type="spellStart"/>
            <w:r w:rsidRPr="00FD1E52">
              <w:rPr>
                <w:rFonts w:ascii="Times New Roman" w:eastAsia="Calibri" w:hAnsi="Times New Roman" w:cs="Times New Roman"/>
              </w:rPr>
              <w:t>СНЕГОВиКо</w:t>
            </w:r>
            <w:proofErr w:type="spellEnd"/>
            <w:r w:rsidRPr="00FD1E52">
              <w:rPr>
                <w:rFonts w:ascii="Times New Roman" w:eastAsia="Calibri" w:hAnsi="Times New Roman" w:cs="Times New Roman"/>
              </w:rPr>
              <w:t>»</w:t>
            </w:r>
          </w:p>
        </w:tc>
        <w:tc>
          <w:tcPr>
            <w:tcW w:w="2694" w:type="dxa"/>
          </w:tcPr>
          <w:p w:rsidR="00FD1E52" w:rsidRPr="00FD1E52" w:rsidRDefault="00FD1E52" w:rsidP="001124BB">
            <w:pPr>
              <w:jc w:val="center"/>
              <w:rPr>
                <w:rFonts w:ascii="Times New Roman" w:eastAsia="Calibri" w:hAnsi="Times New Roman" w:cs="Times New Roman"/>
              </w:rPr>
            </w:pPr>
            <w:r w:rsidRPr="00FD1E52">
              <w:rPr>
                <w:rFonts w:ascii="Times New Roman" w:eastAsia="Calibri" w:hAnsi="Times New Roman" w:cs="Times New Roman"/>
              </w:rPr>
              <w:t>декоративно – прикладное искусство</w:t>
            </w:r>
          </w:p>
        </w:tc>
        <w:tc>
          <w:tcPr>
            <w:tcW w:w="2835" w:type="dxa"/>
          </w:tcPr>
          <w:p w:rsidR="00FD1E52" w:rsidRPr="00FD1E52" w:rsidRDefault="00FD1E52" w:rsidP="001124BB">
            <w:pPr>
              <w:jc w:val="center"/>
              <w:rPr>
                <w:rFonts w:ascii="Times New Roman" w:eastAsia="Calibri" w:hAnsi="Times New Roman" w:cs="Times New Roman"/>
              </w:rPr>
            </w:pPr>
            <w:r w:rsidRPr="00FD1E52">
              <w:rPr>
                <w:rFonts w:ascii="Times New Roman" w:eastAsia="Calibri" w:hAnsi="Times New Roman" w:cs="Times New Roman"/>
              </w:rPr>
              <w:t>Дипломы, сертификаты</w:t>
            </w:r>
          </w:p>
        </w:tc>
      </w:tr>
    </w:tbl>
    <w:p w:rsidR="00FD1E52" w:rsidRPr="00BF49ED" w:rsidRDefault="00FD1E52" w:rsidP="00FD1E52">
      <w:pPr>
        <w:jc w:val="both"/>
        <w:rPr>
          <w:b/>
        </w:rPr>
      </w:pPr>
    </w:p>
    <w:p w:rsidR="00FD1E52" w:rsidRPr="0096298D" w:rsidRDefault="00FD1E52" w:rsidP="00FD1E52">
      <w:pPr>
        <w:jc w:val="both"/>
        <w:rPr>
          <w:rFonts w:ascii="Times New Roman" w:eastAsia="Calibri" w:hAnsi="Times New Roman" w:cs="Times New Roman"/>
          <w:sz w:val="28"/>
          <w:szCs w:val="28"/>
        </w:rPr>
      </w:pPr>
      <w:r w:rsidRPr="00FD1E52">
        <w:rPr>
          <w:rFonts w:ascii="Times New Roman" w:eastAsia="Calibri" w:hAnsi="Times New Roman" w:cs="Times New Roman"/>
          <w:sz w:val="28"/>
          <w:szCs w:val="28"/>
        </w:rPr>
        <w:t xml:space="preserve">      Все педагоги дошкольного учреждения имеют возможность распространения опыта работы через участие в конференциях, семинарах и </w:t>
      </w:r>
      <w:proofErr w:type="spellStart"/>
      <w:r w:rsidRPr="00FD1E52">
        <w:rPr>
          <w:rFonts w:ascii="Times New Roman" w:eastAsia="Calibri" w:hAnsi="Times New Roman" w:cs="Times New Roman"/>
          <w:sz w:val="28"/>
          <w:szCs w:val="28"/>
        </w:rPr>
        <w:t>вебинарах</w:t>
      </w:r>
      <w:proofErr w:type="spellEnd"/>
      <w:r w:rsidRPr="00FD1E52">
        <w:rPr>
          <w:rFonts w:ascii="Times New Roman" w:eastAsia="Calibri" w:hAnsi="Times New Roman" w:cs="Times New Roman"/>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7938"/>
      </w:tblGrid>
      <w:tr w:rsidR="00FD1E52" w:rsidRPr="00BF49ED" w:rsidTr="001124BB">
        <w:tc>
          <w:tcPr>
            <w:tcW w:w="567" w:type="dxa"/>
          </w:tcPr>
          <w:p w:rsidR="00FD1E52" w:rsidRPr="00FD1E52" w:rsidRDefault="00FD1E52" w:rsidP="001124BB">
            <w:pPr>
              <w:jc w:val="center"/>
              <w:rPr>
                <w:rFonts w:ascii="Times New Roman" w:eastAsia="Calibri" w:hAnsi="Times New Roman" w:cs="Times New Roman"/>
                <w:b/>
              </w:rPr>
            </w:pPr>
            <w:r w:rsidRPr="00FD1E52">
              <w:rPr>
                <w:rFonts w:ascii="Times New Roman" w:eastAsia="Calibri" w:hAnsi="Times New Roman" w:cs="Times New Roman"/>
                <w:b/>
              </w:rPr>
              <w:t>№</w:t>
            </w:r>
          </w:p>
        </w:tc>
        <w:tc>
          <w:tcPr>
            <w:tcW w:w="1701" w:type="dxa"/>
          </w:tcPr>
          <w:p w:rsidR="00FD1E52" w:rsidRPr="00FD1E52" w:rsidRDefault="00FD1E52" w:rsidP="001124BB">
            <w:pPr>
              <w:jc w:val="center"/>
              <w:rPr>
                <w:rFonts w:ascii="Times New Roman" w:eastAsia="Calibri" w:hAnsi="Times New Roman" w:cs="Times New Roman"/>
                <w:b/>
              </w:rPr>
            </w:pPr>
            <w:r w:rsidRPr="00FD1E52">
              <w:rPr>
                <w:rFonts w:ascii="Times New Roman" w:eastAsia="Calibri" w:hAnsi="Times New Roman" w:cs="Times New Roman"/>
                <w:b/>
              </w:rPr>
              <w:t>ФИО педагога, должность</w:t>
            </w:r>
          </w:p>
        </w:tc>
        <w:tc>
          <w:tcPr>
            <w:tcW w:w="7938" w:type="dxa"/>
          </w:tcPr>
          <w:p w:rsidR="00FD1E52" w:rsidRPr="00FD1E52" w:rsidRDefault="00FD1E52" w:rsidP="001124BB">
            <w:pPr>
              <w:jc w:val="center"/>
              <w:rPr>
                <w:rFonts w:ascii="Times New Roman" w:eastAsia="Calibri" w:hAnsi="Times New Roman" w:cs="Times New Roman"/>
                <w:b/>
              </w:rPr>
            </w:pPr>
            <w:r w:rsidRPr="00FD1E52">
              <w:rPr>
                <w:rFonts w:ascii="Times New Roman" w:eastAsia="Calibri" w:hAnsi="Times New Roman" w:cs="Times New Roman"/>
                <w:b/>
              </w:rPr>
              <w:t xml:space="preserve">Организатор, название конференции, семинара, </w:t>
            </w:r>
            <w:proofErr w:type="spellStart"/>
            <w:r w:rsidRPr="00FD1E52">
              <w:rPr>
                <w:rFonts w:ascii="Times New Roman" w:eastAsia="Calibri" w:hAnsi="Times New Roman" w:cs="Times New Roman"/>
                <w:b/>
              </w:rPr>
              <w:t>вебинара</w:t>
            </w:r>
            <w:proofErr w:type="spellEnd"/>
          </w:p>
        </w:tc>
      </w:tr>
      <w:tr w:rsidR="00FD1E52" w:rsidRPr="00BF49ED" w:rsidTr="001124BB">
        <w:tc>
          <w:tcPr>
            <w:tcW w:w="567" w:type="dxa"/>
          </w:tcPr>
          <w:p w:rsidR="00FD1E52" w:rsidRPr="00FD1E52" w:rsidRDefault="00FC75F9" w:rsidP="001124BB">
            <w:pPr>
              <w:jc w:val="center"/>
              <w:rPr>
                <w:rFonts w:ascii="Times New Roman" w:eastAsia="Calibri" w:hAnsi="Times New Roman" w:cs="Times New Roman"/>
              </w:rPr>
            </w:pPr>
            <w:r>
              <w:rPr>
                <w:rFonts w:ascii="Times New Roman" w:eastAsia="Calibri" w:hAnsi="Times New Roman" w:cs="Times New Roman"/>
              </w:rPr>
              <w:t>1</w:t>
            </w:r>
          </w:p>
        </w:tc>
        <w:tc>
          <w:tcPr>
            <w:tcW w:w="1701" w:type="dxa"/>
          </w:tcPr>
          <w:p w:rsidR="00FD1E52" w:rsidRPr="00FD1E52" w:rsidRDefault="00FC75F9" w:rsidP="001124BB">
            <w:pPr>
              <w:rPr>
                <w:rFonts w:ascii="Times New Roman" w:eastAsia="Calibri" w:hAnsi="Times New Roman" w:cs="Times New Roman"/>
              </w:rPr>
            </w:pPr>
            <w:r>
              <w:rPr>
                <w:rFonts w:ascii="Times New Roman" w:eastAsia="Calibri" w:hAnsi="Times New Roman" w:cs="Times New Roman"/>
              </w:rPr>
              <w:t>Калмыкова К.В.</w:t>
            </w:r>
            <w:r w:rsidR="00FD1E52" w:rsidRPr="00FD1E52">
              <w:rPr>
                <w:rFonts w:ascii="Times New Roman" w:eastAsia="Calibri" w:hAnsi="Times New Roman" w:cs="Times New Roman"/>
              </w:rPr>
              <w:t xml:space="preserve"> воспитатель</w:t>
            </w:r>
          </w:p>
          <w:p w:rsidR="00FD1E52" w:rsidRPr="00FD1E52" w:rsidRDefault="00FD1E52" w:rsidP="001124BB">
            <w:pPr>
              <w:rPr>
                <w:rFonts w:ascii="Times New Roman" w:eastAsia="Calibri" w:hAnsi="Times New Roman" w:cs="Times New Roman"/>
              </w:rPr>
            </w:pPr>
          </w:p>
        </w:tc>
        <w:tc>
          <w:tcPr>
            <w:tcW w:w="7938" w:type="dxa"/>
          </w:tcPr>
          <w:p w:rsidR="00FD1E52" w:rsidRPr="00FD1E52" w:rsidRDefault="00FD1E52" w:rsidP="001124BB">
            <w:pPr>
              <w:rPr>
                <w:rFonts w:ascii="Times New Roman" w:eastAsia="Calibri" w:hAnsi="Times New Roman" w:cs="Times New Roman"/>
              </w:rPr>
            </w:pPr>
            <w:proofErr w:type="spellStart"/>
            <w:r w:rsidRPr="00FD1E52">
              <w:rPr>
                <w:rFonts w:ascii="Times New Roman" w:eastAsia="Calibri" w:hAnsi="Times New Roman" w:cs="Times New Roman"/>
              </w:rPr>
              <w:t>вебинары</w:t>
            </w:r>
            <w:proofErr w:type="spellEnd"/>
            <w:r w:rsidRPr="00FD1E52">
              <w:rPr>
                <w:rFonts w:ascii="Times New Roman" w:eastAsia="Calibri" w:hAnsi="Times New Roman" w:cs="Times New Roman"/>
              </w:rPr>
              <w:t>:</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«Особенности социально – коммуникативного развития детей с ОВЗ в  условиях ДОО»;</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xml:space="preserve">- «Развитие ребенка дошкольного возрастав </w:t>
            </w:r>
            <w:proofErr w:type="gramStart"/>
            <w:r w:rsidRPr="00FD1E52">
              <w:rPr>
                <w:rFonts w:ascii="Times New Roman" w:eastAsia="Calibri" w:hAnsi="Times New Roman" w:cs="Times New Roman"/>
              </w:rPr>
              <w:t>процессе</w:t>
            </w:r>
            <w:proofErr w:type="gramEnd"/>
            <w:r w:rsidRPr="00FD1E52">
              <w:rPr>
                <w:rFonts w:ascii="Times New Roman" w:eastAsia="Calibri" w:hAnsi="Times New Roman" w:cs="Times New Roman"/>
              </w:rPr>
              <w:t xml:space="preserve"> восприятия художественной литературы».</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xml:space="preserve">Современные методики по семейному воспитанию </w:t>
            </w:r>
            <w:proofErr w:type="spellStart"/>
            <w:r w:rsidRPr="00FD1E52">
              <w:rPr>
                <w:rFonts w:ascii="Times New Roman" w:eastAsia="Calibri" w:hAnsi="Times New Roman" w:cs="Times New Roman"/>
              </w:rPr>
              <w:t>Метенова</w:t>
            </w:r>
            <w:proofErr w:type="spellEnd"/>
            <w:r w:rsidRPr="00FD1E52">
              <w:rPr>
                <w:rFonts w:ascii="Times New Roman" w:eastAsia="Calibri" w:hAnsi="Times New Roman" w:cs="Times New Roman"/>
              </w:rPr>
              <w:t xml:space="preserve"> Н.М., </w:t>
            </w:r>
            <w:proofErr w:type="spellStart"/>
            <w:r w:rsidRPr="00FD1E52">
              <w:rPr>
                <w:rFonts w:ascii="Times New Roman" w:eastAsia="Calibri" w:hAnsi="Times New Roman" w:cs="Times New Roman"/>
              </w:rPr>
              <w:t>вебинар</w:t>
            </w:r>
            <w:proofErr w:type="spellEnd"/>
            <w:r w:rsidRPr="00FD1E52">
              <w:rPr>
                <w:rFonts w:ascii="Times New Roman" w:eastAsia="Calibri" w:hAnsi="Times New Roman" w:cs="Times New Roman"/>
              </w:rPr>
              <w:t xml:space="preserve"> «Современные подходы к воспитанию детей в условиях реализации ФГОС. Эффективное взаимодействие детского сада и семьи».</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xml:space="preserve">Образовательный центр  «Открытое образование», курс </w:t>
            </w:r>
            <w:proofErr w:type="gramStart"/>
            <w:r w:rsidRPr="00FD1E52">
              <w:rPr>
                <w:rFonts w:ascii="Times New Roman" w:eastAsia="Calibri" w:hAnsi="Times New Roman" w:cs="Times New Roman"/>
              </w:rPr>
              <w:t>обучения по программе</w:t>
            </w:r>
            <w:proofErr w:type="gramEnd"/>
            <w:r w:rsidRPr="00FD1E52">
              <w:rPr>
                <w:rFonts w:ascii="Times New Roman" w:eastAsia="Calibri" w:hAnsi="Times New Roman" w:cs="Times New Roman"/>
              </w:rPr>
              <w:t xml:space="preserve"> «Современные информационные технологии в обучении и воспитании»</w:t>
            </w:r>
          </w:p>
        </w:tc>
      </w:tr>
      <w:tr w:rsidR="00FD1E52" w:rsidRPr="00BF49ED" w:rsidTr="001124BB">
        <w:tc>
          <w:tcPr>
            <w:tcW w:w="567" w:type="dxa"/>
          </w:tcPr>
          <w:p w:rsidR="00FD1E52" w:rsidRPr="00FD1E52" w:rsidRDefault="0096298D" w:rsidP="001124BB">
            <w:pPr>
              <w:jc w:val="center"/>
              <w:rPr>
                <w:rFonts w:ascii="Times New Roman" w:eastAsia="Calibri" w:hAnsi="Times New Roman" w:cs="Times New Roman"/>
              </w:rPr>
            </w:pPr>
            <w:r>
              <w:rPr>
                <w:rFonts w:ascii="Times New Roman" w:eastAsia="Calibri" w:hAnsi="Times New Roman" w:cs="Times New Roman"/>
              </w:rPr>
              <w:t>2</w:t>
            </w:r>
          </w:p>
        </w:tc>
        <w:tc>
          <w:tcPr>
            <w:tcW w:w="1701" w:type="dxa"/>
          </w:tcPr>
          <w:p w:rsidR="00FD1E52" w:rsidRPr="00FD1E52" w:rsidRDefault="00FC75F9" w:rsidP="001124BB">
            <w:pPr>
              <w:rPr>
                <w:rFonts w:ascii="Times New Roman" w:eastAsia="Calibri" w:hAnsi="Times New Roman" w:cs="Times New Roman"/>
              </w:rPr>
            </w:pPr>
            <w:r>
              <w:rPr>
                <w:rFonts w:ascii="Times New Roman" w:eastAsia="Calibri" w:hAnsi="Times New Roman" w:cs="Times New Roman"/>
              </w:rPr>
              <w:t>Побегайлова  Л.А.</w:t>
            </w:r>
            <w:r w:rsidR="00FD1E52" w:rsidRPr="00FD1E52">
              <w:rPr>
                <w:rFonts w:ascii="Times New Roman" w:eastAsia="Calibri" w:hAnsi="Times New Roman" w:cs="Times New Roman"/>
              </w:rPr>
              <w:t xml:space="preserve"> воспитатель</w:t>
            </w:r>
          </w:p>
        </w:tc>
        <w:tc>
          <w:tcPr>
            <w:tcW w:w="7938" w:type="dxa"/>
          </w:tcPr>
          <w:p w:rsidR="00FD1E52" w:rsidRPr="00FD1E52" w:rsidRDefault="00FD1E52" w:rsidP="001124BB">
            <w:pPr>
              <w:rPr>
                <w:rFonts w:ascii="Times New Roman" w:eastAsia="Calibri" w:hAnsi="Times New Roman" w:cs="Times New Roman"/>
              </w:rPr>
            </w:pPr>
            <w:proofErr w:type="spellStart"/>
            <w:r w:rsidRPr="00FD1E52">
              <w:rPr>
                <w:rFonts w:ascii="Times New Roman" w:eastAsia="Calibri" w:hAnsi="Times New Roman" w:cs="Times New Roman"/>
              </w:rPr>
              <w:t>вебинары</w:t>
            </w:r>
            <w:proofErr w:type="spellEnd"/>
            <w:r w:rsidRPr="00FD1E52">
              <w:rPr>
                <w:rFonts w:ascii="Times New Roman" w:eastAsia="Calibri" w:hAnsi="Times New Roman" w:cs="Times New Roman"/>
              </w:rPr>
              <w:t>:</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«Особенности социально – коммуникативного развития детей с ОВЗ в  условиях ДОО»;</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lastRenderedPageBreak/>
              <w:t xml:space="preserve">- «Развитие ребенка дошкольного возрастав </w:t>
            </w:r>
            <w:proofErr w:type="gramStart"/>
            <w:r w:rsidRPr="00FD1E52">
              <w:rPr>
                <w:rFonts w:ascii="Times New Roman" w:eastAsia="Calibri" w:hAnsi="Times New Roman" w:cs="Times New Roman"/>
              </w:rPr>
              <w:t>процессе</w:t>
            </w:r>
            <w:proofErr w:type="gramEnd"/>
            <w:r w:rsidRPr="00FD1E52">
              <w:rPr>
                <w:rFonts w:ascii="Times New Roman" w:eastAsia="Calibri" w:hAnsi="Times New Roman" w:cs="Times New Roman"/>
              </w:rPr>
              <w:t xml:space="preserve"> восприятия художественной литературы».</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xml:space="preserve">Современные методики по семейному воспитанию </w:t>
            </w:r>
            <w:proofErr w:type="spellStart"/>
            <w:r w:rsidRPr="00FD1E52">
              <w:rPr>
                <w:rFonts w:ascii="Times New Roman" w:eastAsia="Calibri" w:hAnsi="Times New Roman" w:cs="Times New Roman"/>
              </w:rPr>
              <w:t>Метенова</w:t>
            </w:r>
            <w:proofErr w:type="spellEnd"/>
            <w:r w:rsidRPr="00FD1E52">
              <w:rPr>
                <w:rFonts w:ascii="Times New Roman" w:eastAsia="Calibri" w:hAnsi="Times New Roman" w:cs="Times New Roman"/>
              </w:rPr>
              <w:t xml:space="preserve"> Н.М., </w:t>
            </w:r>
            <w:proofErr w:type="spellStart"/>
            <w:r w:rsidRPr="00FD1E52">
              <w:rPr>
                <w:rFonts w:ascii="Times New Roman" w:eastAsia="Calibri" w:hAnsi="Times New Roman" w:cs="Times New Roman"/>
              </w:rPr>
              <w:t>вебинар</w:t>
            </w:r>
            <w:proofErr w:type="spellEnd"/>
            <w:r w:rsidRPr="00FD1E52">
              <w:rPr>
                <w:rFonts w:ascii="Times New Roman" w:eastAsia="Calibri" w:hAnsi="Times New Roman" w:cs="Times New Roman"/>
              </w:rPr>
              <w:t xml:space="preserve"> «Современные подходы к воспитанию детей в условиях реализации ФГОС. Эффективное взаимодействие детского сада и семьи».</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xml:space="preserve">Образовательный центр  «Открытое образование», курс </w:t>
            </w:r>
            <w:proofErr w:type="gramStart"/>
            <w:r w:rsidRPr="00FD1E52">
              <w:rPr>
                <w:rFonts w:ascii="Times New Roman" w:eastAsia="Calibri" w:hAnsi="Times New Roman" w:cs="Times New Roman"/>
              </w:rPr>
              <w:t>обучения по программе</w:t>
            </w:r>
            <w:proofErr w:type="gramEnd"/>
            <w:r w:rsidRPr="00FD1E52">
              <w:rPr>
                <w:rFonts w:ascii="Times New Roman" w:eastAsia="Calibri" w:hAnsi="Times New Roman" w:cs="Times New Roman"/>
              </w:rPr>
              <w:t xml:space="preserve"> «Современные информационные технологии в обучении и воспитании»</w:t>
            </w:r>
          </w:p>
        </w:tc>
      </w:tr>
      <w:tr w:rsidR="00FD1E52" w:rsidRPr="00BF49ED" w:rsidTr="001124BB">
        <w:trPr>
          <w:trHeight w:val="2705"/>
        </w:trPr>
        <w:tc>
          <w:tcPr>
            <w:tcW w:w="567" w:type="dxa"/>
          </w:tcPr>
          <w:p w:rsidR="00FD1E52" w:rsidRPr="00FD1E52" w:rsidRDefault="0096298D" w:rsidP="001124BB">
            <w:pPr>
              <w:jc w:val="center"/>
              <w:rPr>
                <w:rFonts w:ascii="Times New Roman" w:eastAsia="Calibri" w:hAnsi="Times New Roman" w:cs="Times New Roman"/>
              </w:rPr>
            </w:pPr>
            <w:r>
              <w:rPr>
                <w:rFonts w:ascii="Times New Roman" w:eastAsia="Calibri" w:hAnsi="Times New Roman" w:cs="Times New Roman"/>
              </w:rPr>
              <w:lastRenderedPageBreak/>
              <w:t>3</w:t>
            </w:r>
          </w:p>
        </w:tc>
        <w:tc>
          <w:tcPr>
            <w:tcW w:w="1701" w:type="dxa"/>
          </w:tcPr>
          <w:p w:rsidR="00FD1E52" w:rsidRPr="00FD1E52" w:rsidRDefault="00FC75F9" w:rsidP="001124BB">
            <w:pPr>
              <w:rPr>
                <w:rFonts w:ascii="Times New Roman" w:eastAsia="Calibri" w:hAnsi="Times New Roman" w:cs="Times New Roman"/>
              </w:rPr>
            </w:pPr>
            <w:proofErr w:type="spellStart"/>
            <w:r>
              <w:rPr>
                <w:rFonts w:ascii="Times New Roman" w:eastAsia="Calibri" w:hAnsi="Times New Roman" w:cs="Times New Roman"/>
              </w:rPr>
              <w:t>Сарбей</w:t>
            </w:r>
            <w:proofErr w:type="spellEnd"/>
            <w:r>
              <w:rPr>
                <w:rFonts w:ascii="Times New Roman" w:eastAsia="Calibri" w:hAnsi="Times New Roman" w:cs="Times New Roman"/>
              </w:rPr>
              <w:t xml:space="preserve"> М.А.</w:t>
            </w:r>
            <w:r w:rsidR="00FD1E52" w:rsidRPr="00FD1E52">
              <w:rPr>
                <w:rFonts w:ascii="Times New Roman" w:eastAsia="Calibri" w:hAnsi="Times New Roman" w:cs="Times New Roman"/>
              </w:rPr>
              <w:t xml:space="preserve"> воспитатель</w:t>
            </w:r>
          </w:p>
        </w:tc>
        <w:tc>
          <w:tcPr>
            <w:tcW w:w="7938" w:type="dxa"/>
          </w:tcPr>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xml:space="preserve"> </w:t>
            </w:r>
            <w:proofErr w:type="spellStart"/>
            <w:r w:rsidRPr="00FD1E52">
              <w:rPr>
                <w:rFonts w:ascii="Times New Roman" w:eastAsia="Calibri" w:hAnsi="Times New Roman" w:cs="Times New Roman"/>
              </w:rPr>
              <w:t>вебинары</w:t>
            </w:r>
            <w:proofErr w:type="spellEnd"/>
            <w:r w:rsidRPr="00FD1E52">
              <w:rPr>
                <w:rFonts w:ascii="Times New Roman" w:eastAsia="Calibri" w:hAnsi="Times New Roman" w:cs="Times New Roman"/>
              </w:rPr>
              <w:t>:</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«Особенности социально – коммуникативного развития детей с ОВЗ в  условиях ДОО»;</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xml:space="preserve">- «Развитие ребенка дошкольного возрастав </w:t>
            </w:r>
            <w:proofErr w:type="gramStart"/>
            <w:r w:rsidRPr="00FD1E52">
              <w:rPr>
                <w:rFonts w:ascii="Times New Roman" w:eastAsia="Calibri" w:hAnsi="Times New Roman" w:cs="Times New Roman"/>
              </w:rPr>
              <w:t>процессе</w:t>
            </w:r>
            <w:proofErr w:type="gramEnd"/>
            <w:r w:rsidRPr="00FD1E52">
              <w:rPr>
                <w:rFonts w:ascii="Times New Roman" w:eastAsia="Calibri" w:hAnsi="Times New Roman" w:cs="Times New Roman"/>
              </w:rPr>
              <w:t xml:space="preserve"> восприятия художественной литературы».</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xml:space="preserve">Современные методики по семейному воспитанию </w:t>
            </w:r>
            <w:proofErr w:type="spellStart"/>
            <w:r w:rsidRPr="00FD1E52">
              <w:rPr>
                <w:rFonts w:ascii="Times New Roman" w:eastAsia="Calibri" w:hAnsi="Times New Roman" w:cs="Times New Roman"/>
              </w:rPr>
              <w:t>Метенова</w:t>
            </w:r>
            <w:proofErr w:type="spellEnd"/>
            <w:r w:rsidRPr="00FD1E52">
              <w:rPr>
                <w:rFonts w:ascii="Times New Roman" w:eastAsia="Calibri" w:hAnsi="Times New Roman" w:cs="Times New Roman"/>
              </w:rPr>
              <w:t xml:space="preserve"> Н.М., </w:t>
            </w:r>
            <w:proofErr w:type="spellStart"/>
            <w:r w:rsidRPr="00FD1E52">
              <w:rPr>
                <w:rFonts w:ascii="Times New Roman" w:eastAsia="Calibri" w:hAnsi="Times New Roman" w:cs="Times New Roman"/>
              </w:rPr>
              <w:t>вебинар</w:t>
            </w:r>
            <w:proofErr w:type="spellEnd"/>
            <w:r w:rsidRPr="00FD1E52">
              <w:rPr>
                <w:rFonts w:ascii="Times New Roman" w:eastAsia="Calibri" w:hAnsi="Times New Roman" w:cs="Times New Roman"/>
              </w:rPr>
              <w:t xml:space="preserve"> «Современные подходы к воспитанию детей в условиях реализации ФГОС. Эффективное взаимодействие детского сада и семьи».</w:t>
            </w:r>
          </w:p>
        </w:tc>
      </w:tr>
      <w:tr w:rsidR="00FD1E52" w:rsidRPr="00BF49ED" w:rsidTr="001124BB">
        <w:tc>
          <w:tcPr>
            <w:tcW w:w="567" w:type="dxa"/>
          </w:tcPr>
          <w:p w:rsidR="00FD1E52" w:rsidRPr="00FD1E52" w:rsidRDefault="0096298D" w:rsidP="001124BB">
            <w:pPr>
              <w:jc w:val="center"/>
              <w:rPr>
                <w:rFonts w:ascii="Times New Roman" w:eastAsia="Calibri" w:hAnsi="Times New Roman" w:cs="Times New Roman"/>
              </w:rPr>
            </w:pPr>
            <w:r>
              <w:rPr>
                <w:rFonts w:ascii="Times New Roman" w:eastAsia="Calibri" w:hAnsi="Times New Roman" w:cs="Times New Roman"/>
              </w:rPr>
              <w:t>4</w:t>
            </w:r>
          </w:p>
        </w:tc>
        <w:tc>
          <w:tcPr>
            <w:tcW w:w="1701" w:type="dxa"/>
          </w:tcPr>
          <w:p w:rsidR="00FD1E52" w:rsidRPr="00FD1E52" w:rsidRDefault="0096298D" w:rsidP="001124BB">
            <w:pPr>
              <w:rPr>
                <w:rFonts w:ascii="Times New Roman" w:eastAsia="Calibri" w:hAnsi="Times New Roman" w:cs="Times New Roman"/>
              </w:rPr>
            </w:pPr>
            <w:r>
              <w:rPr>
                <w:rFonts w:ascii="Times New Roman" w:eastAsia="Calibri" w:hAnsi="Times New Roman" w:cs="Times New Roman"/>
              </w:rPr>
              <w:t>Попова Е.М.</w:t>
            </w:r>
            <w:r w:rsidR="00FD1E52" w:rsidRPr="00FD1E52">
              <w:rPr>
                <w:rFonts w:ascii="Times New Roman" w:eastAsia="Calibri" w:hAnsi="Times New Roman" w:cs="Times New Roman"/>
              </w:rPr>
              <w:t xml:space="preserve"> воспитатель</w:t>
            </w:r>
          </w:p>
        </w:tc>
        <w:tc>
          <w:tcPr>
            <w:tcW w:w="7938" w:type="dxa"/>
          </w:tcPr>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xml:space="preserve">ГБУ ДПО «Ставропольский краевой институт развития образования, повышения квалификации и переподготовки работников образования» </w:t>
            </w:r>
            <w:proofErr w:type="spellStart"/>
            <w:r w:rsidRPr="00FD1E52">
              <w:rPr>
                <w:rFonts w:ascii="Times New Roman" w:eastAsia="Calibri" w:hAnsi="Times New Roman" w:cs="Times New Roman"/>
              </w:rPr>
              <w:t>вебинары</w:t>
            </w:r>
            <w:proofErr w:type="spellEnd"/>
            <w:r w:rsidRPr="00FD1E52">
              <w:rPr>
                <w:rFonts w:ascii="Times New Roman" w:eastAsia="Calibri" w:hAnsi="Times New Roman" w:cs="Times New Roman"/>
              </w:rPr>
              <w:t>:</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«Особенности социально – коммуникативного развития детей с ОВЗ в  условиях ДОО»;</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xml:space="preserve">- «Развитие ребенка дошкольного возрастав </w:t>
            </w:r>
            <w:proofErr w:type="gramStart"/>
            <w:r w:rsidRPr="00FD1E52">
              <w:rPr>
                <w:rFonts w:ascii="Times New Roman" w:eastAsia="Calibri" w:hAnsi="Times New Roman" w:cs="Times New Roman"/>
              </w:rPr>
              <w:t>процессе</w:t>
            </w:r>
            <w:proofErr w:type="gramEnd"/>
            <w:r w:rsidRPr="00FD1E52">
              <w:rPr>
                <w:rFonts w:ascii="Times New Roman" w:eastAsia="Calibri" w:hAnsi="Times New Roman" w:cs="Times New Roman"/>
              </w:rPr>
              <w:t xml:space="preserve"> восприятия художественной литературы».</w:t>
            </w:r>
          </w:p>
          <w:p w:rsidR="00FD1E52" w:rsidRPr="00FD1E52" w:rsidRDefault="00FD1E52" w:rsidP="001124BB">
            <w:pPr>
              <w:rPr>
                <w:rFonts w:ascii="Times New Roman" w:eastAsia="Calibri" w:hAnsi="Times New Roman" w:cs="Times New Roman"/>
              </w:rPr>
            </w:pPr>
            <w:r w:rsidRPr="00FD1E52">
              <w:rPr>
                <w:rFonts w:ascii="Times New Roman" w:eastAsia="Calibri" w:hAnsi="Times New Roman" w:cs="Times New Roman"/>
              </w:rPr>
              <w:t xml:space="preserve">Современные методики по семейному воспитанию </w:t>
            </w:r>
            <w:proofErr w:type="spellStart"/>
            <w:r w:rsidRPr="00FD1E52">
              <w:rPr>
                <w:rFonts w:ascii="Times New Roman" w:eastAsia="Calibri" w:hAnsi="Times New Roman" w:cs="Times New Roman"/>
              </w:rPr>
              <w:t>Метенова</w:t>
            </w:r>
            <w:proofErr w:type="spellEnd"/>
            <w:r w:rsidRPr="00FD1E52">
              <w:rPr>
                <w:rFonts w:ascii="Times New Roman" w:eastAsia="Calibri" w:hAnsi="Times New Roman" w:cs="Times New Roman"/>
              </w:rPr>
              <w:t xml:space="preserve"> Н.М., </w:t>
            </w:r>
            <w:proofErr w:type="spellStart"/>
            <w:r w:rsidRPr="00FD1E52">
              <w:rPr>
                <w:rFonts w:ascii="Times New Roman" w:eastAsia="Calibri" w:hAnsi="Times New Roman" w:cs="Times New Roman"/>
              </w:rPr>
              <w:t>вебинар</w:t>
            </w:r>
            <w:proofErr w:type="spellEnd"/>
            <w:r w:rsidRPr="00FD1E52">
              <w:rPr>
                <w:rFonts w:ascii="Times New Roman" w:eastAsia="Calibri" w:hAnsi="Times New Roman" w:cs="Times New Roman"/>
              </w:rPr>
              <w:t xml:space="preserve"> «Современные подходы к воспитанию детей в условиях реализации ФГОС. Эффективное взаимодействие детского сада и семьи».</w:t>
            </w:r>
          </w:p>
        </w:tc>
      </w:tr>
    </w:tbl>
    <w:p w:rsidR="00FD1E52" w:rsidRPr="00BF49ED" w:rsidRDefault="00FD1E52" w:rsidP="00FD1E52">
      <w:pPr>
        <w:jc w:val="both"/>
        <w:rPr>
          <w:b/>
        </w:rPr>
      </w:pPr>
    </w:p>
    <w:p w:rsidR="00FD1E52" w:rsidRPr="00FD1E52" w:rsidRDefault="00FD1E52" w:rsidP="00FD1E52">
      <w:pPr>
        <w:spacing w:line="240" w:lineRule="auto"/>
        <w:jc w:val="both"/>
        <w:rPr>
          <w:rFonts w:ascii="Times New Roman" w:hAnsi="Times New Roman" w:cs="Times New Roman"/>
          <w:sz w:val="28"/>
          <w:szCs w:val="28"/>
        </w:rPr>
      </w:pPr>
      <w:r w:rsidRPr="00FD1E52">
        <w:rPr>
          <w:rFonts w:ascii="Times New Roman" w:eastAsia="Calibri" w:hAnsi="Times New Roman" w:cs="Times New Roman"/>
          <w:b/>
          <w:bCs/>
        </w:rPr>
        <w:t xml:space="preserve">      </w:t>
      </w:r>
      <w:r w:rsidRPr="00FD1E52">
        <w:rPr>
          <w:rFonts w:ascii="Times New Roman" w:eastAsia="Calibri" w:hAnsi="Times New Roman" w:cs="Times New Roman"/>
          <w:b/>
          <w:bCs/>
          <w:sz w:val="28"/>
          <w:szCs w:val="28"/>
        </w:rPr>
        <w:t xml:space="preserve">Вывод: </w:t>
      </w:r>
      <w:r w:rsidRPr="00FD1E52">
        <w:rPr>
          <w:rFonts w:ascii="Times New Roman" w:eastAsia="Calibri" w:hAnsi="Times New Roman" w:cs="Times New Roman"/>
          <w:sz w:val="28"/>
          <w:szCs w:val="28"/>
        </w:rPr>
        <w:t xml:space="preserve">качественно-количественный анализ педагогического состава позволяет сделать выводы о том, что педагогический коллектив стабильный, работоспособный. Достаточный профессиональный уровень педагогов позволяет решать задачи воспитания и развития каждого ребенка. Кадровая политика в Учреждении направлена на развитие профессиональной компетентности педагогов, повышение мотивации, учитываются профессиональные и образовательные запросы, созданы все условия для повышения профессионального роста и личностной самореализации, саморазвития и самостоятельной творческой деятельности. Это в комплексе дает хороший результат в организации педагогической деятельности и улучшении качества образования и воспитания дошкольников. </w:t>
      </w:r>
      <w:r w:rsidRPr="00FD1E52">
        <w:rPr>
          <w:rFonts w:ascii="Times New Roman" w:hAnsi="Times New Roman" w:cs="Times New Roman"/>
          <w:sz w:val="28"/>
          <w:szCs w:val="28"/>
        </w:rPr>
        <w:t xml:space="preserve"> </w:t>
      </w:r>
    </w:p>
    <w:p w:rsidR="00FD1E52" w:rsidRDefault="00FD1E52" w:rsidP="00FD1E52">
      <w:pPr>
        <w:pStyle w:val="7"/>
        <w:shd w:val="clear" w:color="auto" w:fill="auto"/>
        <w:ind w:right="-1" w:firstLine="0"/>
        <w:jc w:val="center"/>
        <w:rPr>
          <w:b/>
        </w:rPr>
      </w:pPr>
    </w:p>
    <w:p w:rsidR="00296BD6" w:rsidRPr="0096298D" w:rsidRDefault="00F5403B" w:rsidP="00F5403B">
      <w:pPr>
        <w:spacing w:after="0" w:line="240" w:lineRule="auto"/>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Заведующий МБ</w:t>
      </w:r>
      <w:r w:rsidRPr="00226BDD">
        <w:rPr>
          <w:rFonts w:ascii="Times New Roman" w:eastAsia="Times New Roman" w:hAnsi="Times New Roman" w:cs="Times New Roman"/>
          <w:color w:val="000000" w:themeColor="text1"/>
          <w:sz w:val="28"/>
          <w:szCs w:val="20"/>
        </w:rPr>
        <w:t>ДОУ</w:t>
      </w:r>
      <w:r w:rsidR="0096298D">
        <w:rPr>
          <w:rFonts w:ascii="Times New Roman" w:eastAsia="Times New Roman" w:hAnsi="Times New Roman" w:cs="Times New Roman"/>
          <w:color w:val="000000" w:themeColor="text1"/>
          <w:sz w:val="28"/>
          <w:szCs w:val="20"/>
        </w:rPr>
        <w:t>№10 г. Азова                                        Усенко Н.В.</w:t>
      </w:r>
    </w:p>
    <w:p w:rsidR="00296BD6" w:rsidRDefault="00296BD6" w:rsidP="00F5403B">
      <w:pPr>
        <w:spacing w:after="0" w:line="240" w:lineRule="auto"/>
        <w:jc w:val="both"/>
        <w:rPr>
          <w:rFonts w:ascii="Times New Roman" w:hAnsi="Times New Roman" w:cs="Times New Roman"/>
          <w:color w:val="000000" w:themeColor="text1"/>
          <w:sz w:val="24"/>
          <w:szCs w:val="28"/>
        </w:rPr>
      </w:pPr>
    </w:p>
    <w:p w:rsidR="00FD1E52" w:rsidRPr="00226BDD" w:rsidRDefault="00FD1E52" w:rsidP="00F5403B">
      <w:pPr>
        <w:spacing w:after="0" w:line="240" w:lineRule="auto"/>
        <w:jc w:val="both"/>
        <w:rPr>
          <w:rFonts w:ascii="Times New Roman" w:hAnsi="Times New Roman" w:cs="Times New Roman"/>
          <w:color w:val="000000" w:themeColor="text1"/>
          <w:sz w:val="24"/>
          <w:szCs w:val="28"/>
        </w:rPr>
      </w:pPr>
    </w:p>
    <w:p w:rsidR="00FD1E52" w:rsidRDefault="00F5403B" w:rsidP="00FD1E52">
      <w:pPr>
        <w:pStyle w:val="10"/>
        <w:shd w:val="clear" w:color="auto" w:fill="auto"/>
        <w:spacing w:after="0" w:line="240" w:lineRule="auto"/>
        <w:ind w:right="180"/>
        <w:rPr>
          <w:color w:val="000000"/>
          <w:lang w:eastAsia="ru-RU" w:bidi="ru-RU"/>
        </w:rPr>
      </w:pPr>
      <w:r>
        <w:rPr>
          <w:color w:val="000000"/>
          <w:lang w:eastAsia="ru-RU" w:bidi="ru-RU"/>
        </w:rPr>
        <w:t xml:space="preserve">Аналитическая справка </w:t>
      </w:r>
    </w:p>
    <w:p w:rsidR="00296BD6" w:rsidRDefault="00F5403B" w:rsidP="00FD1E52">
      <w:pPr>
        <w:pStyle w:val="10"/>
        <w:shd w:val="clear" w:color="auto" w:fill="auto"/>
        <w:spacing w:after="0" w:line="240" w:lineRule="auto"/>
        <w:ind w:right="180"/>
        <w:rPr>
          <w:color w:val="000000"/>
          <w:lang w:eastAsia="ru-RU" w:bidi="ru-RU"/>
        </w:rPr>
      </w:pPr>
      <w:r>
        <w:rPr>
          <w:color w:val="000000"/>
          <w:lang w:eastAsia="ru-RU" w:bidi="ru-RU"/>
        </w:rPr>
        <w:t xml:space="preserve">по </w:t>
      </w:r>
      <w:r w:rsidR="00FD1E52">
        <w:rPr>
          <w:color w:val="000000"/>
          <w:lang w:eastAsia="ru-RU" w:bidi="ru-RU"/>
        </w:rPr>
        <w:t>результатам</w:t>
      </w:r>
      <w:r>
        <w:rPr>
          <w:color w:val="000000"/>
          <w:lang w:eastAsia="ru-RU" w:bidi="ru-RU"/>
        </w:rPr>
        <w:t xml:space="preserve"> </w:t>
      </w:r>
      <w:r w:rsidR="00A11957">
        <w:rPr>
          <w:color w:val="000000"/>
          <w:lang w:eastAsia="ru-RU" w:bidi="ru-RU"/>
        </w:rPr>
        <w:t>проведения</w:t>
      </w:r>
      <w:r w:rsidRPr="00920152">
        <w:rPr>
          <w:color w:val="000000"/>
          <w:lang w:eastAsia="ru-RU" w:bidi="ru-RU"/>
        </w:rPr>
        <w:t xml:space="preserve"> мониторинга </w:t>
      </w:r>
      <w:r>
        <w:rPr>
          <w:color w:val="000000"/>
          <w:lang w:eastAsia="ru-RU" w:bidi="ru-RU"/>
        </w:rPr>
        <w:t xml:space="preserve">     </w:t>
      </w:r>
    </w:p>
    <w:p w:rsidR="00296BD6" w:rsidRDefault="00F5403B" w:rsidP="00FD1E52">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sidR="00A11957">
        <w:rPr>
          <w:color w:val="000000"/>
          <w:lang w:eastAsia="ru-RU" w:bidi="ru-RU"/>
        </w:rPr>
        <w:t xml:space="preserve">ости </w:t>
      </w:r>
    </w:p>
    <w:p w:rsidR="00F5403B" w:rsidRDefault="00A11957" w:rsidP="00FD1E52">
      <w:pPr>
        <w:pStyle w:val="10"/>
        <w:shd w:val="clear" w:color="auto" w:fill="auto"/>
        <w:spacing w:after="0" w:line="240" w:lineRule="auto"/>
        <w:ind w:right="181"/>
        <w:rPr>
          <w:color w:val="000000"/>
          <w:lang w:eastAsia="ru-RU" w:bidi="ru-RU"/>
        </w:rPr>
      </w:pPr>
      <w:r>
        <w:rPr>
          <w:color w:val="000000"/>
          <w:lang w:eastAsia="ru-RU" w:bidi="ru-RU"/>
        </w:rPr>
        <w:t xml:space="preserve">в МБДОУ </w:t>
      </w:r>
      <w:r w:rsidR="0096298D">
        <w:rPr>
          <w:color w:val="000000"/>
          <w:lang w:eastAsia="ru-RU" w:bidi="ru-RU"/>
        </w:rPr>
        <w:t>№ 10</w:t>
      </w:r>
      <w:r>
        <w:rPr>
          <w:color w:val="000000"/>
          <w:lang w:eastAsia="ru-RU" w:bidi="ru-RU"/>
        </w:rPr>
        <w:t xml:space="preserve"> </w:t>
      </w:r>
      <w:r w:rsidR="0096298D">
        <w:rPr>
          <w:color w:val="000000"/>
          <w:lang w:eastAsia="ru-RU" w:bidi="ru-RU"/>
        </w:rPr>
        <w:t>г. Азова</w:t>
      </w:r>
    </w:p>
    <w:p w:rsidR="00296BD6" w:rsidRDefault="00296BD6" w:rsidP="00FD1E52">
      <w:pPr>
        <w:pStyle w:val="10"/>
        <w:shd w:val="clear" w:color="auto" w:fill="auto"/>
        <w:spacing w:after="0" w:line="240" w:lineRule="auto"/>
        <w:ind w:right="181"/>
        <w:rPr>
          <w:color w:val="000000"/>
          <w:lang w:eastAsia="ru-RU" w:bidi="ru-RU"/>
        </w:rPr>
      </w:pPr>
    </w:p>
    <w:p w:rsidR="00FD1E52" w:rsidRPr="00FD1E52" w:rsidRDefault="00296BD6"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FD1E52" w:rsidRPr="00FD1E52">
        <w:rPr>
          <w:rFonts w:ascii="Times New Roman" w:hAnsi="Times New Roman" w:cs="Times New Roman"/>
          <w:sz w:val="28"/>
          <w:szCs w:val="28"/>
        </w:rPr>
        <w:t xml:space="preserve">Направление оценки качества условий осуществления образовательной деятельности - анализ      материально-технического и информационного обеспечения МБДОУ </w:t>
      </w:r>
      <w:r w:rsidR="0096298D">
        <w:rPr>
          <w:rFonts w:ascii="Times New Roman" w:hAnsi="Times New Roman" w:cs="Times New Roman"/>
          <w:sz w:val="28"/>
          <w:szCs w:val="28"/>
        </w:rPr>
        <w:t>№ 10</w:t>
      </w:r>
      <w:r w:rsidR="00FD1E52" w:rsidRPr="00FD1E52">
        <w:rPr>
          <w:rFonts w:ascii="Times New Roman" w:hAnsi="Times New Roman" w:cs="Times New Roman"/>
          <w:sz w:val="28"/>
          <w:szCs w:val="28"/>
        </w:rPr>
        <w:t xml:space="preserve"> </w:t>
      </w:r>
      <w:r w:rsidR="0096298D">
        <w:rPr>
          <w:rFonts w:ascii="Times New Roman" w:hAnsi="Times New Roman" w:cs="Times New Roman"/>
          <w:sz w:val="28"/>
          <w:szCs w:val="28"/>
        </w:rPr>
        <w:t>г. Азова</w:t>
      </w:r>
    </w:p>
    <w:p w:rsidR="00FD1E52" w:rsidRPr="00FD1E52" w:rsidRDefault="00FD1E52"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5403B" w:rsidRPr="00FD1E52" w:rsidRDefault="00FD1E52"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Дата</w:t>
      </w:r>
      <w:r w:rsidR="00F5403B" w:rsidRPr="00FD1E52">
        <w:rPr>
          <w:rFonts w:ascii="Times New Roman" w:hAnsi="Times New Roman" w:cs="Times New Roman"/>
          <w:sz w:val="28"/>
          <w:szCs w:val="28"/>
        </w:rPr>
        <w:t xml:space="preserve"> проведения: с 24.03.2021г. по 29.03.2021г.</w:t>
      </w:r>
    </w:p>
    <w:p w:rsidR="00F5403B" w:rsidRPr="00FD1E52" w:rsidRDefault="00F5403B" w:rsidP="00FD1E52">
      <w:pPr>
        <w:pStyle w:val="a3"/>
        <w:jc w:val="both"/>
        <w:rPr>
          <w:rFonts w:ascii="Times New Roman" w:hAnsi="Times New Roman" w:cs="Times New Roman"/>
          <w:sz w:val="28"/>
          <w:szCs w:val="28"/>
        </w:rPr>
      </w:pPr>
    </w:p>
    <w:p w:rsidR="00F5403B" w:rsidRPr="00FD1E52" w:rsidRDefault="00F5403B" w:rsidP="00FD1E52">
      <w:pPr>
        <w:pStyle w:val="a3"/>
        <w:ind w:firstLine="426"/>
        <w:jc w:val="both"/>
        <w:rPr>
          <w:rFonts w:ascii="Times New Roman" w:hAnsi="Times New Roman" w:cs="Times New Roman"/>
          <w:sz w:val="28"/>
          <w:szCs w:val="28"/>
        </w:rPr>
      </w:pPr>
    </w:p>
    <w:p w:rsidR="00F5403B" w:rsidRPr="00FD1E52" w:rsidRDefault="00296BD6"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 xml:space="preserve">Цель: Совершенствование системы оценки качества образования в МБДОУ </w:t>
      </w:r>
      <w:r w:rsidR="0096298D">
        <w:rPr>
          <w:rFonts w:ascii="Times New Roman" w:hAnsi="Times New Roman" w:cs="Times New Roman"/>
          <w:sz w:val="28"/>
          <w:szCs w:val="28"/>
        </w:rPr>
        <w:t>№ 10</w:t>
      </w:r>
      <w:r w:rsidR="00F5403B" w:rsidRPr="00FD1E52">
        <w:rPr>
          <w:rFonts w:ascii="Times New Roman" w:hAnsi="Times New Roman" w:cs="Times New Roman"/>
          <w:sz w:val="28"/>
          <w:szCs w:val="28"/>
        </w:rPr>
        <w:t xml:space="preserve"> </w:t>
      </w:r>
      <w:r w:rsidR="0096298D">
        <w:rPr>
          <w:rFonts w:ascii="Times New Roman" w:hAnsi="Times New Roman" w:cs="Times New Roman"/>
          <w:sz w:val="28"/>
          <w:szCs w:val="28"/>
        </w:rPr>
        <w:t xml:space="preserve">г. </w:t>
      </w:r>
      <w:proofErr w:type="spellStart"/>
      <w:r w:rsidR="0096298D">
        <w:rPr>
          <w:rFonts w:ascii="Times New Roman" w:hAnsi="Times New Roman" w:cs="Times New Roman"/>
          <w:sz w:val="28"/>
          <w:szCs w:val="28"/>
        </w:rPr>
        <w:t>Азрва</w:t>
      </w:r>
      <w:proofErr w:type="spellEnd"/>
      <w:r w:rsidR="0096298D">
        <w:rPr>
          <w:rFonts w:ascii="Times New Roman" w:hAnsi="Times New Roman" w:cs="Times New Roman"/>
          <w:sz w:val="28"/>
          <w:szCs w:val="28"/>
        </w:rPr>
        <w:t>,</w:t>
      </w:r>
      <w:r w:rsidR="00F5403B" w:rsidRPr="00FD1E52">
        <w:rPr>
          <w:rFonts w:ascii="Times New Roman" w:hAnsi="Times New Roman" w:cs="Times New Roman"/>
          <w:sz w:val="28"/>
          <w:szCs w:val="28"/>
        </w:rPr>
        <w:t xml:space="preserve"> интеграции в единую общероссийскую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F5403B" w:rsidRPr="00FD1E52" w:rsidRDefault="00F5403B" w:rsidP="00FD1E52">
      <w:pPr>
        <w:pStyle w:val="a3"/>
        <w:jc w:val="both"/>
        <w:rPr>
          <w:rFonts w:ascii="Times New Roman" w:hAnsi="Times New Roman" w:cs="Times New Roman"/>
          <w:sz w:val="28"/>
          <w:szCs w:val="28"/>
        </w:rPr>
      </w:pPr>
    </w:p>
    <w:p w:rsidR="00F5403B" w:rsidRPr="00FD1E52" w:rsidRDefault="00FD1E52"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w:t>
      </w:r>
      <w:r w:rsidR="00F5403B" w:rsidRPr="00FD1E52">
        <w:rPr>
          <w:rFonts w:ascii="Times New Roman" w:hAnsi="Times New Roman" w:cs="Times New Roman"/>
          <w:sz w:val="28"/>
          <w:szCs w:val="28"/>
        </w:rPr>
        <w:t xml:space="preserve">бор </w:t>
      </w: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информации</w:t>
      </w:r>
      <w:r w:rsidRPr="00FD1E52">
        <w:rPr>
          <w:rFonts w:ascii="Times New Roman" w:hAnsi="Times New Roman" w:cs="Times New Roman"/>
          <w:sz w:val="28"/>
          <w:szCs w:val="28"/>
        </w:rPr>
        <w:t xml:space="preserve"> основан </w:t>
      </w:r>
      <w:proofErr w:type="gramStart"/>
      <w:r w:rsidRPr="00FD1E52">
        <w:rPr>
          <w:rFonts w:ascii="Times New Roman" w:hAnsi="Times New Roman" w:cs="Times New Roman"/>
          <w:sz w:val="28"/>
          <w:szCs w:val="28"/>
        </w:rPr>
        <w:t>на</w:t>
      </w:r>
      <w:proofErr w:type="gramEnd"/>
      <w:r w:rsidR="00F5403B" w:rsidRPr="00FD1E52">
        <w:rPr>
          <w:rFonts w:ascii="Times New Roman" w:hAnsi="Times New Roman" w:cs="Times New Roman"/>
          <w:sz w:val="28"/>
          <w:szCs w:val="28"/>
        </w:rPr>
        <w:t>:</w:t>
      </w:r>
    </w:p>
    <w:p w:rsidR="00F5403B" w:rsidRPr="00FD1E52" w:rsidRDefault="00F5403B" w:rsidP="00FD1E52">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F5403B" w:rsidRPr="00FD1E52" w:rsidRDefault="00F5403B" w:rsidP="00FD1E52">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F5403B" w:rsidRPr="00FD1E52" w:rsidRDefault="00F5403B" w:rsidP="00FD1E52">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r w:rsidR="00FD1E52" w:rsidRPr="00FD1E52">
        <w:rPr>
          <w:rFonts w:ascii="Times New Roman" w:hAnsi="Times New Roman" w:cs="Times New Roman"/>
          <w:sz w:val="28"/>
          <w:szCs w:val="28"/>
        </w:rPr>
        <w:t>.</w:t>
      </w:r>
    </w:p>
    <w:p w:rsidR="00296BD6" w:rsidRPr="00FD1E52" w:rsidRDefault="00296BD6" w:rsidP="0096298D">
      <w:pPr>
        <w:pStyle w:val="a3"/>
        <w:rPr>
          <w:rFonts w:ascii="Times New Roman" w:hAnsi="Times New Roman" w:cs="Times New Roman"/>
          <w:b/>
          <w:sz w:val="28"/>
          <w:szCs w:val="28"/>
        </w:rPr>
      </w:pPr>
    </w:p>
    <w:p w:rsidR="00FD1E52" w:rsidRPr="00FD1E52" w:rsidRDefault="00FD1E52" w:rsidP="00FD1E52">
      <w:pPr>
        <w:pStyle w:val="a7"/>
        <w:shd w:val="clear" w:color="auto" w:fill="FFFFFF"/>
        <w:spacing w:before="0" w:beforeAutospacing="0" w:after="0" w:afterAutospacing="0"/>
        <w:jc w:val="center"/>
        <w:rPr>
          <w:sz w:val="28"/>
          <w:szCs w:val="28"/>
        </w:rPr>
      </w:pPr>
      <w:r w:rsidRPr="00FD1E52">
        <w:rPr>
          <w:b/>
          <w:bCs/>
          <w:sz w:val="28"/>
          <w:szCs w:val="28"/>
        </w:rPr>
        <w:t>Сведения о наличии оборудованных кабинетов:</w:t>
      </w:r>
    </w:p>
    <w:p w:rsidR="00FD1E52" w:rsidRPr="00FD1E52" w:rsidRDefault="00FD1E52" w:rsidP="00FD1E52">
      <w:pPr>
        <w:shd w:val="clear" w:color="auto" w:fill="FFFFFF"/>
        <w:spacing w:after="0" w:line="240" w:lineRule="auto"/>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 xml:space="preserve">Музыкальный зал (совмещен с </w:t>
      </w:r>
      <w:proofErr w:type="gramStart"/>
      <w:r w:rsidRPr="00FD1E52">
        <w:rPr>
          <w:rFonts w:ascii="Times New Roman" w:eastAsia="Times New Roman" w:hAnsi="Times New Roman" w:cs="Times New Roman"/>
          <w:sz w:val="28"/>
          <w:szCs w:val="28"/>
          <w:lang w:eastAsia="ru-RU"/>
        </w:rPr>
        <w:t>физкультурным</w:t>
      </w:r>
      <w:proofErr w:type="gramEnd"/>
      <w:r w:rsidRPr="00FD1E52">
        <w:rPr>
          <w:rFonts w:ascii="Times New Roman" w:eastAsia="Times New Roman" w:hAnsi="Times New Roman" w:cs="Times New Roman"/>
          <w:sz w:val="28"/>
          <w:szCs w:val="28"/>
          <w:lang w:eastAsia="ru-RU"/>
        </w:rPr>
        <w:t>) площадью – 68.3 кв.м.</w:t>
      </w:r>
    </w:p>
    <w:p w:rsidR="00FD1E52" w:rsidRPr="00FD1E52" w:rsidRDefault="00FD1E52" w:rsidP="00FD1E52">
      <w:pPr>
        <w:shd w:val="clear" w:color="auto" w:fill="FFFFFF"/>
        <w:spacing w:after="0" w:line="240" w:lineRule="auto"/>
        <w:rPr>
          <w:rFonts w:ascii="Times New Roman" w:eastAsia="Times New Roman" w:hAnsi="Times New Roman" w:cs="Times New Roman"/>
          <w:sz w:val="28"/>
          <w:szCs w:val="28"/>
          <w:lang w:eastAsia="ru-RU"/>
        </w:rPr>
      </w:pPr>
      <w:proofErr w:type="gramStart"/>
      <w:r w:rsidRPr="00FD1E52">
        <w:rPr>
          <w:rFonts w:ascii="Times New Roman" w:eastAsia="Times New Roman" w:hAnsi="Times New Roman" w:cs="Times New Roman"/>
          <w:sz w:val="28"/>
          <w:szCs w:val="28"/>
          <w:lang w:eastAsia="ru-RU"/>
        </w:rPr>
        <w:t>Медицинский блок: медкабинет – 11.9 кв.м., прививочный кабинет – 10.1 кв.м.</w:t>
      </w:r>
      <w:proofErr w:type="gramEnd"/>
    </w:p>
    <w:p w:rsidR="00FD1E52" w:rsidRPr="00FD1E52" w:rsidRDefault="00FD1E52" w:rsidP="00FD1E52">
      <w:pPr>
        <w:shd w:val="clear" w:color="auto" w:fill="FFFFFF"/>
        <w:spacing w:after="0" w:line="240" w:lineRule="auto"/>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Кабинет заведующего – 7.3 кв.м.</w:t>
      </w:r>
    </w:p>
    <w:p w:rsidR="00FD1E52" w:rsidRPr="00FD1E52" w:rsidRDefault="00FD1E52" w:rsidP="00FD1E52">
      <w:pPr>
        <w:shd w:val="clear" w:color="auto" w:fill="FFFFFF"/>
        <w:spacing w:after="0" w:line="240" w:lineRule="auto"/>
        <w:rPr>
          <w:rFonts w:ascii="Times New Roman" w:eastAsia="Times New Roman" w:hAnsi="Times New Roman" w:cs="Times New Roman"/>
          <w:sz w:val="28"/>
          <w:szCs w:val="28"/>
          <w:lang w:eastAsia="ru-RU"/>
        </w:rPr>
      </w:pPr>
      <w:proofErr w:type="gramStart"/>
      <w:r w:rsidRPr="00FD1E52">
        <w:rPr>
          <w:rFonts w:ascii="Times New Roman" w:eastAsia="Times New Roman" w:hAnsi="Times New Roman" w:cs="Times New Roman"/>
          <w:sz w:val="28"/>
          <w:szCs w:val="28"/>
          <w:lang w:eastAsia="ru-RU"/>
        </w:rPr>
        <w:t>Кабинет завхоза – 5.6 кв.м.</w:t>
      </w:r>
      <w:r w:rsidRPr="00FD1E52">
        <w:rPr>
          <w:rFonts w:ascii="Times New Roman" w:eastAsia="Times New Roman" w:hAnsi="Times New Roman" w:cs="Times New Roman"/>
          <w:sz w:val="28"/>
          <w:szCs w:val="28"/>
          <w:lang w:eastAsia="ru-RU"/>
        </w:rPr>
        <w:br/>
        <w:t>Прачечная – 25.9 кв.м.</w:t>
      </w:r>
      <w:r w:rsidRPr="00FD1E52">
        <w:rPr>
          <w:rFonts w:ascii="Times New Roman" w:eastAsia="Times New Roman" w:hAnsi="Times New Roman" w:cs="Times New Roman"/>
          <w:sz w:val="28"/>
          <w:szCs w:val="28"/>
          <w:lang w:eastAsia="ru-RU"/>
        </w:rPr>
        <w:br/>
        <w:t>Пищеблок – 34.4 кв.м.</w:t>
      </w:r>
      <w:proofErr w:type="gramEnd"/>
    </w:p>
    <w:p w:rsidR="00FD1E52" w:rsidRPr="00FD1E52" w:rsidRDefault="00FD1E52" w:rsidP="00FD1E52">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Сведения о наличии объектов для проведения практических занятий:</w:t>
      </w:r>
    </w:p>
    <w:p w:rsidR="00FD1E52" w:rsidRPr="00FD1E52" w:rsidRDefault="00FD1E52" w:rsidP="00FD1E52">
      <w:pPr>
        <w:shd w:val="clear" w:color="auto" w:fill="FFFFFF"/>
        <w:spacing w:after="0" w:line="240" w:lineRule="auto"/>
        <w:jc w:val="both"/>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Ко</w:t>
      </w:r>
      <w:r w:rsidR="0096298D">
        <w:rPr>
          <w:rFonts w:ascii="Times New Roman" w:eastAsia="Times New Roman" w:hAnsi="Times New Roman" w:cs="Times New Roman"/>
          <w:sz w:val="28"/>
          <w:szCs w:val="28"/>
          <w:lang w:eastAsia="ru-RU"/>
        </w:rPr>
        <w:t>личество групповых помещений – 2</w:t>
      </w:r>
      <w:r w:rsidRPr="00FD1E52">
        <w:rPr>
          <w:rFonts w:ascii="Times New Roman" w:eastAsia="Times New Roman" w:hAnsi="Times New Roman" w:cs="Times New Roman"/>
          <w:sz w:val="28"/>
          <w:szCs w:val="28"/>
          <w:lang w:eastAsia="ru-RU"/>
        </w:rPr>
        <w:t xml:space="preserve"> (общая площадь 300  кв.м.)</w:t>
      </w:r>
    </w:p>
    <w:p w:rsidR="00FD1E52" w:rsidRPr="00FD1E52" w:rsidRDefault="00FD1E52" w:rsidP="00FD1E52">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Сведения о наличии средств обучения и воспитания на группах:</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985"/>
        <w:gridCol w:w="7400"/>
      </w:tblGrid>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Ранний возраст</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Социально-коммуникативное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Образные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Среднего размера куклы. Игрушки, изображающие животных (домашних, диких) и их детенышей.  Наборы игрушек для режиссерской игры (фигурки животных, куклы-голыши и пр.).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Предметы быта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куклам: наборы посуды, мебель, постельные принадлежности; устойчивые и крупные по размеру коляски, бытовая техника, доска для глажения, умывальник и пр.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Техника, транспорт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xml:space="preserve">Крупного и среднего размера машины (грузовые, легковые) на </w:t>
            </w:r>
            <w:r w:rsidRPr="00B81F1B">
              <w:rPr>
                <w:rFonts w:ascii="Times New Roman" w:eastAsia="Times New Roman" w:hAnsi="Times New Roman" w:cs="Times New Roman"/>
                <w:sz w:val="24"/>
                <w:szCs w:val="24"/>
                <w:lang w:eastAsia="ru-RU"/>
              </w:rPr>
              <w:lastRenderedPageBreak/>
              <w:t>веревке, заводные машины и др.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Бросовые материалы и предметы-заместители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руке ребенка детали строительных наборов (деревянные или пластмассовые круги, кольца, легкие безопасные бруски, дощечки разной формы и размеров и пр.); ткани и пр.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Ролевые атрибуты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Руль, игрушечный набор «Доктор» и пр.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Атрибуты для уголка ряженья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Цветные косынки, фартуки, шапочки и пр.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Пальчиковые куклы; наборы игрушек среднего размера, изображающие знакомых героев сказок для настольного театра; карнавальные шапочки.</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Познавательное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Дидактический стол. Пирамидки, вкладыши матрешки, стаканчики, шнуровки. Наборы, включающие «удочки» с магнитами  или крючками. Всевозможные игрушки с крючками, разнообразные по размеру и форме волчки и пр. Разноцветные кубы, цилиндры, конусы, предназначенные для сортировки и подбора их по цвету, форме, величине. Настольно-печатные игры. Наглядные пособия, иллюстрации художников.</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proofErr w:type="gramStart"/>
            <w:r w:rsidRPr="00B81F1B">
              <w:rPr>
                <w:rFonts w:ascii="Times New Roman" w:eastAsia="Times New Roman" w:hAnsi="Times New Roman" w:cs="Times New Roman"/>
                <w:sz w:val="24"/>
                <w:szCs w:val="24"/>
                <w:lang w:eastAsia="ru-RU"/>
              </w:rPr>
              <w:t>Игрушки и оборудование для экспериментирования с песком, водой и снегом (плавающие игрушки из пластмассы, резины, дерева; сачки, лопатки, совки, различные формочки, сита).</w:t>
            </w:r>
            <w:proofErr w:type="gramEnd"/>
            <w:r w:rsidRPr="00B81F1B">
              <w:rPr>
                <w:rFonts w:ascii="Times New Roman" w:eastAsia="Times New Roman" w:hAnsi="Times New Roman" w:cs="Times New Roman"/>
                <w:sz w:val="24"/>
                <w:szCs w:val="24"/>
                <w:lang w:eastAsia="ru-RU"/>
              </w:rPr>
              <w:t xml:space="preserve"> Разноцветные пластиковые мячики и пр. Непромокаемые фартуки. Народные игрушки-забавы. Динамические игрушки, каталки (в том числе с двигательными и шумовыми эффектами).</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xml:space="preserve">Наборы строительных материалов, конструкторы типа </w:t>
            </w:r>
            <w:proofErr w:type="spellStart"/>
            <w:r w:rsidRPr="00B81F1B">
              <w:rPr>
                <w:rFonts w:ascii="Times New Roman" w:eastAsia="Times New Roman" w:hAnsi="Times New Roman" w:cs="Times New Roman"/>
                <w:sz w:val="24"/>
                <w:szCs w:val="24"/>
                <w:lang w:eastAsia="ru-RU"/>
              </w:rPr>
              <w:t>Лего</w:t>
            </w:r>
            <w:proofErr w:type="spellEnd"/>
            <w:r w:rsidRPr="00B81F1B">
              <w:rPr>
                <w:rFonts w:ascii="Times New Roman" w:eastAsia="Times New Roman" w:hAnsi="Times New Roman" w:cs="Times New Roman"/>
                <w:sz w:val="24"/>
                <w:szCs w:val="24"/>
                <w:lang w:eastAsia="ru-RU"/>
              </w:rPr>
              <w:t xml:space="preserve"> с крупными деталями.</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Речевое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xml:space="preserve">Библиотека, </w:t>
            </w:r>
            <w:proofErr w:type="spellStart"/>
            <w:r w:rsidRPr="00B81F1B">
              <w:rPr>
                <w:rFonts w:ascii="Times New Roman" w:eastAsia="Times New Roman" w:hAnsi="Times New Roman" w:cs="Times New Roman"/>
                <w:sz w:val="24"/>
                <w:szCs w:val="24"/>
                <w:lang w:eastAsia="ru-RU"/>
              </w:rPr>
              <w:t>аудиотека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Детские иллюстрированные книги. Аудиозаписи с произведениями фольклора.</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Художественно-эстетическое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Бумага разного формата, величины, цвета, фактуры. Мольберты, кисти №№ 10 и 12, штампы, краски (гуашь), цветные карандаши (мягкие), фломастеры с толстым цветным стержнем, восковые мелки и пр. Пластилин, клеенки, салфетки матерчатые.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Барабаны и бубны, колокольчики, бубенчики, металлофон. Детская фонотека: записи народной музыки в исполнении оркестра народных инструментов; веселые, подвижные и спокойные короткие фрагменты записей  классической музыки разного характера.</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Физическое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Мячи, кегли, обручи, нетрадиционное оборудование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Оздоровительное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Оздоровительный модуль (массажные коврики и дорожки, коврики разной фактуры и пр.). Оборудование для воздушных и водных процедур.</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Младший и средний дошкольный возраст</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Социально-коммуникативное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Образные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Куклы разных  размеров (мальчики, девочки, младенцы), а также представляющие людей разных профессий и национальностей, комплекты сезонной одежды и обуви к ним. Зоологические игрушки (насекомые, птицы, рыбы, домашние животные, звери). Тематические наборы игрушек для режиссерских игр: «Ферма», «В деревне», «В городе», «Гараж», «Магазин», «Пожарная станция».</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Предметы быта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куклам наборы столовой и чайной посуды, мебели, постельных принадлежностей, бытовой техники.</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Техника, транспорт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proofErr w:type="gramStart"/>
            <w:r w:rsidRPr="00B81F1B">
              <w:rPr>
                <w:rFonts w:ascii="Times New Roman" w:eastAsia="Times New Roman" w:hAnsi="Times New Roman" w:cs="Times New Roman"/>
                <w:sz w:val="24"/>
                <w:szCs w:val="24"/>
                <w:lang w:eastAsia="ru-RU"/>
              </w:rPr>
              <w:t>Наборы игрушек (как крупногабаритных, так и соразмерных руке ребенка), изображающие различные виды транспорта: пассажирский, грузовой, специальный, воздушный, водный.</w:t>
            </w:r>
            <w:proofErr w:type="gramEnd"/>
            <w:r w:rsidRPr="00B81F1B">
              <w:rPr>
                <w:rFonts w:ascii="Times New Roman" w:eastAsia="Times New Roman" w:hAnsi="Times New Roman" w:cs="Times New Roman"/>
                <w:sz w:val="24"/>
                <w:szCs w:val="24"/>
                <w:lang w:eastAsia="ru-RU"/>
              </w:rPr>
              <w:t xml:space="preserve"> Игрушки, обозначающие средства связи (телефон, компьютер).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proofErr w:type="gramStart"/>
            <w:r w:rsidRPr="00B81F1B">
              <w:rPr>
                <w:rFonts w:ascii="Times New Roman" w:eastAsia="Times New Roman" w:hAnsi="Times New Roman" w:cs="Times New Roman"/>
                <w:sz w:val="24"/>
                <w:szCs w:val="24"/>
                <w:lang w:eastAsia="ru-RU"/>
              </w:rPr>
              <w:t>Веревки, пластмассовые флаконы, коробки, банки, лоскутки, бумаги; природный материал и пр.</w:t>
            </w:r>
            <w:proofErr w:type="gramEnd"/>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Ролевые атрибуты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proofErr w:type="gramStart"/>
            <w:r w:rsidRPr="00B81F1B">
              <w:rPr>
                <w:rFonts w:ascii="Times New Roman" w:eastAsia="Times New Roman" w:hAnsi="Times New Roman" w:cs="Times New Roman"/>
                <w:sz w:val="24"/>
                <w:szCs w:val="24"/>
                <w:lang w:eastAsia="ru-RU"/>
              </w:rPr>
              <w:t>Руль, бинокль, фотоаппарат, якорь и др. Элементы костюмов и аксессуаров (юбки, жилеты, пелерины, шарфики, платочки, головные уборы, бусы, браслеты, сумки и др.), комплекты профессиональной одежды.</w:t>
            </w:r>
            <w:proofErr w:type="gramEnd"/>
            <w:r w:rsidRPr="00B81F1B">
              <w:rPr>
                <w:rFonts w:ascii="Times New Roman" w:eastAsia="Times New Roman" w:hAnsi="Times New Roman" w:cs="Times New Roman"/>
                <w:sz w:val="24"/>
                <w:szCs w:val="24"/>
                <w:lang w:eastAsia="ru-RU"/>
              </w:rPr>
              <w:t xml:space="preserve"> Сумки, корзины и др.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Атрибуты для уголка ряженья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Цветные косынки, юбки, фартуки, элементы костюмов сказочных героев и др.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Теневой театр, пальчиковый театр, перчаточный театр.</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Познавательное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xml:space="preserve">Игрушки для сенсорного развития (цвет, форма, размер, тактильные ощущения и пр.), наборы для классификаций. Кубики, шарики, всевозможные вкладыши. </w:t>
            </w:r>
            <w:proofErr w:type="spellStart"/>
            <w:r w:rsidRPr="00B81F1B">
              <w:rPr>
                <w:rFonts w:ascii="Times New Roman" w:eastAsia="Times New Roman" w:hAnsi="Times New Roman" w:cs="Times New Roman"/>
                <w:sz w:val="24"/>
                <w:szCs w:val="24"/>
                <w:lang w:eastAsia="ru-RU"/>
              </w:rPr>
              <w:t>Пазлы</w:t>
            </w:r>
            <w:proofErr w:type="spellEnd"/>
            <w:r w:rsidRPr="00B81F1B">
              <w:rPr>
                <w:rFonts w:ascii="Times New Roman" w:eastAsia="Times New Roman" w:hAnsi="Times New Roman" w:cs="Times New Roman"/>
                <w:sz w:val="24"/>
                <w:szCs w:val="24"/>
                <w:lang w:eastAsia="ru-RU"/>
              </w:rPr>
              <w:t>, мозаики, лото, домино. Наглядные пособия, иллюстрации художников. Аудиозаписи со звуками природы, голосами птиц и др.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орудия для экспериментирования с водой, песком,  снегом (комплекты различных формочек, грабли, совки, сита, сосуды для переливания и пр.). Разноцветные пластиковые мячики, ракушки и пр. Непромокаемые фартуки. Микроскоп.</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xml:space="preserve">Строительные наборы разного размера; конструкторы разного  размера, в том числе типа </w:t>
            </w:r>
            <w:proofErr w:type="spellStart"/>
            <w:r w:rsidRPr="00B81F1B">
              <w:rPr>
                <w:rFonts w:ascii="Times New Roman" w:eastAsia="Times New Roman" w:hAnsi="Times New Roman" w:cs="Times New Roman"/>
                <w:sz w:val="24"/>
                <w:szCs w:val="24"/>
                <w:lang w:eastAsia="ru-RU"/>
              </w:rPr>
              <w:t>Лего</w:t>
            </w:r>
            <w:proofErr w:type="spellEnd"/>
            <w:r w:rsidRPr="00B81F1B">
              <w:rPr>
                <w:rFonts w:ascii="Times New Roman" w:eastAsia="Times New Roman" w:hAnsi="Times New Roman" w:cs="Times New Roman"/>
                <w:sz w:val="24"/>
                <w:szCs w:val="24"/>
                <w:lang w:eastAsia="ru-RU"/>
              </w:rPr>
              <w:t>.</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Средства ИКТ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Демонстрационные материалы.</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Речевое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 xml:space="preserve">Библиотека, </w:t>
            </w:r>
            <w:proofErr w:type="spellStart"/>
            <w:r w:rsidRPr="00B81F1B">
              <w:rPr>
                <w:rFonts w:ascii="Times New Roman" w:eastAsia="Times New Roman" w:hAnsi="Times New Roman" w:cs="Times New Roman"/>
                <w:sz w:val="24"/>
                <w:szCs w:val="24"/>
                <w:lang w:eastAsia="ru-RU"/>
              </w:rPr>
              <w:t>аудиотека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Книги со сказками, стихотворениями, рассказами познавательного характера с качественными иллюстрациями. Аудиозаписи   с произведениями фольклора.</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Художественно-эстетическое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proofErr w:type="gramStart"/>
            <w:r w:rsidRPr="00B81F1B">
              <w:rPr>
                <w:rFonts w:ascii="Times New Roman" w:eastAsia="Times New Roman" w:hAnsi="Times New Roman" w:cs="Times New Roman"/>
                <w:sz w:val="24"/>
                <w:szCs w:val="24"/>
                <w:lang w:eastAsia="ru-RU"/>
              </w:rPr>
              <w:t>Мольберты, цветные карандаши (12 цветов), кисти беличьи или колонковые (2 размера для каждого ребенка), краски гуашь (не менее 6 цветов), палитры детские, стаканчики-непроливайки, мелки (восковые, пастельные, меловые), бумага (белая, цветная и тонированная), картон, ножницы для ручного труда, клей, клеевые кисти, пластилин (8-12 цветов), стеки и др. Нетрадиционные материалы: природный материал, разноцветные пуговицы и шнурки, ватные палочки и диски, зубные и</w:t>
            </w:r>
            <w:proofErr w:type="gramEnd"/>
            <w:r w:rsidRPr="00B81F1B">
              <w:rPr>
                <w:rFonts w:ascii="Times New Roman" w:eastAsia="Times New Roman" w:hAnsi="Times New Roman" w:cs="Times New Roman"/>
                <w:sz w:val="24"/>
                <w:szCs w:val="24"/>
                <w:lang w:eastAsia="ru-RU"/>
              </w:rPr>
              <w:t xml:space="preserve"> платяные щетки, губки.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Треугольники, бубенцы и колокольчики, маракасы, ручные барабаны и др. Танцевально-игровые атрибуты (различные по цвету и размеру ленты, султанчики, платки, искусственные цветы и др.). Коллекция образцов музыки.</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Физическое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Мячи, кегли, обручи, нетрадиционное оборудование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Массажные коврики и дорожки. Оборудование для воздушных и водных процедур и пр.</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Старший и подготовительный дошкольный возраст</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Социально-коммуникативное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Образные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xml:space="preserve">Куклы разных размеров (мальчики, девочки, младенцы), в том числе, представляющие людей разных профессий и национальностей; комплекты сезонной, профессиональной и национальной одежды и обуви к ним. Игрушки, обозначающие животных разных континентов (насекомых, птиц, рыб, зверей).  Народные игрушки (из глины, дерева, ткани, соломы и пр.). Тематические наборы игрушек для режиссерских игр: </w:t>
            </w:r>
            <w:proofErr w:type="gramStart"/>
            <w:r w:rsidRPr="00B81F1B">
              <w:rPr>
                <w:rFonts w:ascii="Times New Roman" w:eastAsia="Times New Roman" w:hAnsi="Times New Roman" w:cs="Times New Roman"/>
                <w:sz w:val="24"/>
                <w:szCs w:val="24"/>
                <w:lang w:eastAsia="ru-RU"/>
              </w:rPr>
              <w:t>«Магазин», «Пожарная станция», «Вокзал», «Аэропорт», «Гараж», «Бензоколонка», «В деревне», «Птичий двор», «Ферма» и др.</w:t>
            </w:r>
            <w:proofErr w:type="gramEnd"/>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Предметы быта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куклам наборы посуды (чайной, столовой), мебели, постельных принадлежностей, бытовой техники. Наборы игрушечных инструментов.</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Техника, транспорт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игрушек разного размера, изображающих различные виды транспорта: пассажирский, грузовой, специальный, воздушный. Игрушки, обозначающие средства связи (телефон, компьютер).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proofErr w:type="gramStart"/>
            <w:r w:rsidRPr="00B81F1B">
              <w:rPr>
                <w:rFonts w:ascii="Times New Roman" w:eastAsia="Times New Roman" w:hAnsi="Times New Roman" w:cs="Times New Roman"/>
                <w:sz w:val="24"/>
                <w:szCs w:val="24"/>
                <w:lang w:eastAsia="ru-RU"/>
              </w:rPr>
              <w:t>Природный материал, веревки, пробки, пластмассовые флаконы, емкости из-под йогурта, коробки, лоскутки, мешочки, разные виды бумаги, поделочные материалы и пр.</w:t>
            </w:r>
            <w:proofErr w:type="gramEnd"/>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Ролевые атрибуты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Руль, бинокль, фотоаппарат, якорь и др. Элементы костюмов и   комплекты профессиональной одежды.</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Атрибуты для костюмерной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Цветные косынки, юбки, фартуки, элементы костюмов сказочных героев и др.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Все виды театрализованных игрушек, элементы костюмов сказочных героев, набор масок и др.</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Познавательное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xml:space="preserve">Наборы для классификаций и совершенствования </w:t>
            </w:r>
            <w:proofErr w:type="spellStart"/>
            <w:r w:rsidRPr="00B81F1B">
              <w:rPr>
                <w:rFonts w:ascii="Times New Roman" w:eastAsia="Times New Roman" w:hAnsi="Times New Roman" w:cs="Times New Roman"/>
                <w:sz w:val="24"/>
                <w:szCs w:val="24"/>
                <w:lang w:eastAsia="ru-RU"/>
              </w:rPr>
              <w:t>сенсорики</w:t>
            </w:r>
            <w:proofErr w:type="spellEnd"/>
            <w:r w:rsidRPr="00B81F1B">
              <w:rPr>
                <w:rFonts w:ascii="Times New Roman" w:eastAsia="Times New Roman" w:hAnsi="Times New Roman" w:cs="Times New Roman"/>
                <w:sz w:val="24"/>
                <w:szCs w:val="24"/>
                <w:lang w:eastAsia="ru-RU"/>
              </w:rPr>
              <w:t xml:space="preserve"> (цвет, форма, размер, тактильные ощущения и пр.), всевозможные вкладыши (в рамку, основание, один в другой). </w:t>
            </w:r>
            <w:proofErr w:type="spellStart"/>
            <w:r w:rsidRPr="00B81F1B">
              <w:rPr>
                <w:rFonts w:ascii="Times New Roman" w:eastAsia="Times New Roman" w:hAnsi="Times New Roman" w:cs="Times New Roman"/>
                <w:sz w:val="24"/>
                <w:szCs w:val="24"/>
                <w:lang w:eastAsia="ru-RU"/>
              </w:rPr>
              <w:t>Пазлы</w:t>
            </w:r>
            <w:proofErr w:type="spellEnd"/>
            <w:r w:rsidRPr="00B81F1B">
              <w:rPr>
                <w:rFonts w:ascii="Times New Roman" w:eastAsia="Times New Roman" w:hAnsi="Times New Roman" w:cs="Times New Roman"/>
                <w:sz w:val="24"/>
                <w:szCs w:val="24"/>
                <w:lang w:eastAsia="ru-RU"/>
              </w:rPr>
              <w:t>, мозаики, лото, домино. Настольно-печатные игры, в том числе краеведческого содержания, экологической направленности. Головоломки, интеллектуальные игры (шашки и др.). Наглядные пособия, в том числе детские атласы, географическая карта, глобус, календари, иллюстрации художников. Аудиозаписи со звуками природы, голосами птиц и др.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орудия для экспериментирования с водой, песком, снегом. Непромокаемые фартуки.  Предметы-измерители: весы, мерные сосуды, часы и др. Специальное оборудование для детского экспериментирования.</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Разнообразные строительные наборы, конструкторы и др.</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Средства ИКТ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Демонстрационные материалы.</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Речевое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xml:space="preserve">Библиотека, </w:t>
            </w:r>
            <w:proofErr w:type="spellStart"/>
            <w:r w:rsidRPr="00B81F1B">
              <w:rPr>
                <w:rFonts w:ascii="Times New Roman" w:eastAsia="Times New Roman" w:hAnsi="Times New Roman" w:cs="Times New Roman"/>
                <w:sz w:val="24"/>
                <w:szCs w:val="24"/>
                <w:lang w:eastAsia="ru-RU"/>
              </w:rPr>
              <w:t>аудиотека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Книги со сказками, рассказами, стихами с иллюстрациями разных художников; детские журналы и энциклопедии. Аудиозаписи с произведениями художественной литературы и фольклора.</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Карандаши цветные (18-24 цвета), простые и многоцветные, кисти беличьи или колонковые (3 размера для каждого ребенка)</w:t>
            </w:r>
            <w:proofErr w:type="gramStart"/>
            <w:r w:rsidRPr="00B81F1B">
              <w:rPr>
                <w:rFonts w:ascii="Times New Roman" w:eastAsia="Times New Roman" w:hAnsi="Times New Roman" w:cs="Times New Roman"/>
                <w:sz w:val="24"/>
                <w:szCs w:val="24"/>
                <w:lang w:eastAsia="ru-RU"/>
              </w:rPr>
              <w:t>,к</w:t>
            </w:r>
            <w:proofErr w:type="gramEnd"/>
            <w:r w:rsidRPr="00B81F1B">
              <w:rPr>
                <w:rFonts w:ascii="Times New Roman" w:eastAsia="Times New Roman" w:hAnsi="Times New Roman" w:cs="Times New Roman"/>
                <w:sz w:val="24"/>
                <w:szCs w:val="24"/>
                <w:lang w:eastAsia="ru-RU"/>
              </w:rPr>
              <w:t>раски гуашь (8-12 цветов) и акварель, сангина, </w:t>
            </w:r>
            <w:proofErr w:type="spellStart"/>
            <w:r w:rsidRPr="00B81F1B">
              <w:rPr>
                <w:rFonts w:ascii="Times New Roman" w:eastAsia="Times New Roman" w:hAnsi="Times New Roman" w:cs="Times New Roman"/>
                <w:sz w:val="24"/>
                <w:szCs w:val="24"/>
                <w:lang w:eastAsia="ru-RU"/>
              </w:rPr>
              <w:t>гелевые</w:t>
            </w:r>
            <w:proofErr w:type="spellEnd"/>
            <w:r w:rsidRPr="00B81F1B">
              <w:rPr>
                <w:rFonts w:ascii="Times New Roman" w:eastAsia="Times New Roman" w:hAnsi="Times New Roman" w:cs="Times New Roman"/>
                <w:sz w:val="24"/>
                <w:szCs w:val="24"/>
                <w:lang w:eastAsia="ru-RU"/>
              </w:rPr>
              <w:t xml:space="preserve"> ручки, палитры детские, стаканчики для воды, подставки под кисти, мелки (пастельные, меловые, восковые), бумага (белая, цветная, тонированная, копировальная, калька), картон, ножницы для ручного труда, клей, клеевые кисти, пластилин (не менее 12 цветов), стеки, геометрические тела. </w:t>
            </w:r>
            <w:proofErr w:type="gramStart"/>
            <w:r w:rsidRPr="00B81F1B">
              <w:rPr>
                <w:rFonts w:ascii="Times New Roman" w:eastAsia="Times New Roman" w:hAnsi="Times New Roman" w:cs="Times New Roman"/>
                <w:sz w:val="24"/>
                <w:szCs w:val="24"/>
                <w:lang w:eastAsia="ru-RU"/>
              </w:rPr>
              <w:t>Нетрадиционные материалы: природный материал, шерстяные нитки, пуговицы, бусины, бисер, ватные палочки, щетки, губки,.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w:t>
            </w:r>
            <w:proofErr w:type="gramEnd"/>
            <w:r w:rsidRPr="00B81F1B">
              <w:rPr>
                <w:rFonts w:ascii="Times New Roman" w:eastAsia="Times New Roman" w:hAnsi="Times New Roman" w:cs="Times New Roman"/>
                <w:sz w:val="24"/>
                <w:szCs w:val="24"/>
                <w:lang w:eastAsia="ru-RU"/>
              </w:rPr>
              <w:t> Оборудования для выставок.</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треугольники, бубенцы и колокольчики, маракасы, ручные барабаны и др. Танцевально-игровые атрибуты. Коллекция образцов музыки.</w:t>
            </w:r>
          </w:p>
        </w:tc>
      </w:tr>
      <w:tr w:rsidR="00FD1E52" w:rsidRPr="00B81F1B" w:rsidTr="001124B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Физическое развитие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Физкультурное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Мячи, кегли, обручи, нетрадиционное оборудование</w:t>
            </w:r>
          </w:p>
        </w:tc>
      </w:tr>
      <w:tr w:rsidR="00FD1E52" w:rsidRPr="00B81F1B" w:rsidTr="001124B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FD1E52" w:rsidRPr="00B81F1B" w:rsidRDefault="00FD1E52" w:rsidP="001124BB">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Массажные коврики и дорожки, массажные мячи (большие и маленькие). Оборудование для воздушных и водных процедур и пр.</w:t>
            </w:r>
          </w:p>
        </w:tc>
      </w:tr>
    </w:tbl>
    <w:p w:rsidR="00FD1E52" w:rsidRPr="00B81F1B" w:rsidRDefault="00FD1E52" w:rsidP="00FD1E52">
      <w:pPr>
        <w:shd w:val="clear" w:color="auto" w:fill="FFFFFF"/>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w:t>
      </w:r>
    </w:p>
    <w:p w:rsidR="00FD1E52" w:rsidRPr="00FD1E52" w:rsidRDefault="00FD1E52" w:rsidP="00FD1E52">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Сведения о наличии средств обучения и воспитания в физкультурно</w:t>
      </w:r>
      <w:proofErr w:type="gramStart"/>
      <w:r w:rsidRPr="00FD1E52">
        <w:rPr>
          <w:rFonts w:ascii="Times New Roman" w:eastAsia="Times New Roman" w:hAnsi="Times New Roman" w:cs="Times New Roman"/>
          <w:b/>
          <w:bCs/>
          <w:sz w:val="28"/>
          <w:szCs w:val="28"/>
          <w:lang w:eastAsia="ru-RU"/>
        </w:rPr>
        <w:t>м</w:t>
      </w:r>
      <w:r w:rsidR="0096298D">
        <w:rPr>
          <w:rFonts w:ascii="Times New Roman" w:eastAsia="Times New Roman" w:hAnsi="Times New Roman" w:cs="Times New Roman"/>
          <w:b/>
          <w:bCs/>
          <w:sz w:val="28"/>
          <w:szCs w:val="28"/>
          <w:lang w:eastAsia="ru-RU"/>
        </w:rPr>
        <w:t>-</w:t>
      </w:r>
      <w:proofErr w:type="gramEnd"/>
      <w:r w:rsidR="0096298D">
        <w:rPr>
          <w:rFonts w:ascii="Times New Roman" w:eastAsia="Times New Roman" w:hAnsi="Times New Roman" w:cs="Times New Roman"/>
          <w:b/>
          <w:bCs/>
          <w:sz w:val="28"/>
          <w:szCs w:val="28"/>
          <w:lang w:eastAsia="ru-RU"/>
        </w:rPr>
        <w:t xml:space="preserve"> </w:t>
      </w:r>
      <w:proofErr w:type="spellStart"/>
      <w:r w:rsidR="0096298D">
        <w:rPr>
          <w:rFonts w:ascii="Times New Roman" w:eastAsia="Times New Roman" w:hAnsi="Times New Roman" w:cs="Times New Roman"/>
          <w:b/>
          <w:bCs/>
          <w:sz w:val="28"/>
          <w:szCs w:val="28"/>
          <w:lang w:eastAsia="ru-RU"/>
        </w:rPr>
        <w:t>музыукальном</w:t>
      </w:r>
      <w:proofErr w:type="spellEnd"/>
      <w:r w:rsidR="0096298D">
        <w:rPr>
          <w:rFonts w:ascii="Times New Roman" w:eastAsia="Times New Roman" w:hAnsi="Times New Roman" w:cs="Times New Roman"/>
          <w:b/>
          <w:bCs/>
          <w:sz w:val="28"/>
          <w:szCs w:val="28"/>
          <w:lang w:eastAsia="ru-RU"/>
        </w:rPr>
        <w:t xml:space="preserve"> </w:t>
      </w:r>
      <w:r w:rsidRPr="00FD1E52">
        <w:rPr>
          <w:rFonts w:ascii="Times New Roman" w:eastAsia="Times New Roman" w:hAnsi="Times New Roman" w:cs="Times New Roman"/>
          <w:b/>
          <w:bCs/>
          <w:sz w:val="28"/>
          <w:szCs w:val="28"/>
          <w:lang w:eastAsia="ru-RU"/>
        </w:rPr>
        <w:t xml:space="preserve"> зале:</w:t>
      </w:r>
    </w:p>
    <w:p w:rsidR="00FD1E52" w:rsidRPr="00FD1E52" w:rsidRDefault="00FD1E52" w:rsidP="00FD1E52">
      <w:pPr>
        <w:shd w:val="clear" w:color="auto" w:fill="FFFFFF"/>
        <w:spacing w:after="0" w:line="240" w:lineRule="auto"/>
        <w:jc w:val="both"/>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 xml:space="preserve">Физкультурный зал оснащен техническими средствами и нестандартным оборудованием по физическому воспитанию (волнистая тактильная дорожка, лесенка-балансир, различные коврики со </w:t>
      </w:r>
      <w:proofErr w:type="spellStart"/>
      <w:r w:rsidRPr="00FD1E52">
        <w:rPr>
          <w:rFonts w:ascii="Times New Roman" w:eastAsia="Times New Roman" w:hAnsi="Times New Roman" w:cs="Times New Roman"/>
          <w:sz w:val="28"/>
          <w:szCs w:val="28"/>
          <w:lang w:eastAsia="ru-RU"/>
        </w:rPr>
        <w:t>следочками</w:t>
      </w:r>
      <w:proofErr w:type="spellEnd"/>
      <w:r w:rsidRPr="00FD1E52">
        <w:rPr>
          <w:rFonts w:ascii="Times New Roman" w:eastAsia="Times New Roman" w:hAnsi="Times New Roman" w:cs="Times New Roman"/>
          <w:sz w:val="28"/>
          <w:szCs w:val="28"/>
          <w:lang w:eastAsia="ru-RU"/>
        </w:rPr>
        <w:t xml:space="preserve">, дорожка для </w:t>
      </w:r>
      <w:proofErr w:type="spellStart"/>
      <w:r w:rsidRPr="00FD1E52">
        <w:rPr>
          <w:rFonts w:ascii="Times New Roman" w:eastAsia="Times New Roman" w:hAnsi="Times New Roman" w:cs="Times New Roman"/>
          <w:sz w:val="28"/>
          <w:szCs w:val="28"/>
          <w:lang w:eastAsia="ru-RU"/>
        </w:rPr>
        <w:t>подлезания</w:t>
      </w:r>
      <w:proofErr w:type="spellEnd"/>
      <w:r w:rsidRPr="00FD1E52">
        <w:rPr>
          <w:rFonts w:ascii="Times New Roman" w:eastAsia="Times New Roman" w:hAnsi="Times New Roman" w:cs="Times New Roman"/>
          <w:sz w:val="28"/>
          <w:szCs w:val="28"/>
          <w:lang w:eastAsia="ru-RU"/>
        </w:rPr>
        <w:t xml:space="preserve"> «Радуга»), тренажерами</w:t>
      </w:r>
      <w:r w:rsidR="0096298D">
        <w:rPr>
          <w:rFonts w:ascii="Times New Roman" w:eastAsia="Times New Roman" w:hAnsi="Times New Roman" w:cs="Times New Roman"/>
          <w:sz w:val="28"/>
          <w:szCs w:val="28"/>
          <w:lang w:eastAsia="ru-RU"/>
        </w:rPr>
        <w:t xml:space="preserve">, </w:t>
      </w:r>
      <w:r w:rsidRPr="00FD1E52">
        <w:rPr>
          <w:rFonts w:ascii="Times New Roman" w:eastAsia="Times New Roman" w:hAnsi="Times New Roman" w:cs="Times New Roman"/>
          <w:sz w:val="28"/>
          <w:szCs w:val="28"/>
          <w:lang w:eastAsia="ru-RU"/>
        </w:rPr>
        <w:t>различными мягкими модулями, что способствует развитию физических качеств и укреплению здоровья  детей.</w:t>
      </w:r>
    </w:p>
    <w:p w:rsidR="00FD1E52" w:rsidRPr="00FD1E52" w:rsidRDefault="00FD1E52" w:rsidP="00FD1E52">
      <w:pPr>
        <w:shd w:val="clear" w:color="auto" w:fill="FFFFFF"/>
        <w:spacing w:after="0" w:line="240" w:lineRule="auto"/>
        <w:jc w:val="center"/>
        <w:rPr>
          <w:rFonts w:ascii="Times New Roman" w:eastAsia="Times New Roman" w:hAnsi="Times New Roman" w:cs="Times New Roman"/>
          <w:b/>
          <w:bCs/>
          <w:sz w:val="28"/>
          <w:szCs w:val="28"/>
          <w:lang w:eastAsia="ru-RU"/>
        </w:rPr>
      </w:pPr>
      <w:r w:rsidRPr="00FD1E52">
        <w:rPr>
          <w:rFonts w:ascii="Times New Roman" w:eastAsia="Times New Roman" w:hAnsi="Times New Roman" w:cs="Times New Roman"/>
          <w:b/>
          <w:bCs/>
          <w:sz w:val="28"/>
          <w:szCs w:val="28"/>
          <w:lang w:eastAsia="ru-RU"/>
        </w:rPr>
        <w:t xml:space="preserve">Особенности организации предметно-пространственной развивающей </w:t>
      </w:r>
    </w:p>
    <w:p w:rsidR="00FD1E52" w:rsidRPr="00FD1E52" w:rsidRDefault="00FD1E52" w:rsidP="00FD1E52">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образовательной среды</w:t>
      </w:r>
    </w:p>
    <w:p w:rsidR="00FD1E52" w:rsidRPr="00FD1E52" w:rsidRDefault="00FD1E52" w:rsidP="00FD1E52">
      <w:pPr>
        <w:shd w:val="clear" w:color="auto" w:fill="FFFFFF"/>
        <w:spacing w:after="0" w:line="240" w:lineRule="auto"/>
        <w:jc w:val="both"/>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 </w:t>
      </w:r>
    </w:p>
    <w:p w:rsidR="00FD1E52" w:rsidRPr="00FD1E52" w:rsidRDefault="00FD1E52" w:rsidP="00FD1E52">
      <w:pPr>
        <w:spacing w:after="0" w:line="240" w:lineRule="auto"/>
        <w:jc w:val="both"/>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 xml:space="preserve">      В МБДОУ созданы условия для художественно-эстетического развития детей, для развития театрализованной деятельности, музыкальной, конструктивной. Эстетическое оформление помещений способствует художественному развитию детей.</w:t>
      </w:r>
    </w:p>
    <w:p w:rsidR="00FD1E52" w:rsidRPr="00FD1E52" w:rsidRDefault="00FD1E52" w:rsidP="00FD1E52">
      <w:pPr>
        <w:spacing w:after="0" w:line="240" w:lineRule="auto"/>
        <w:jc w:val="both"/>
        <w:rPr>
          <w:rFonts w:ascii="Verdana" w:eastAsia="Times New Roman" w:hAnsi="Verdana" w:cs="Times New Roman"/>
          <w:color w:val="333333"/>
          <w:sz w:val="28"/>
          <w:szCs w:val="28"/>
          <w:lang w:eastAsia="ru-RU"/>
        </w:rPr>
      </w:pPr>
      <w:r w:rsidRPr="00FD1E52">
        <w:rPr>
          <w:rFonts w:ascii="Times New Roman" w:eastAsia="Times New Roman" w:hAnsi="Times New Roman" w:cs="Times New Roman"/>
          <w:color w:val="000000"/>
          <w:sz w:val="28"/>
          <w:szCs w:val="28"/>
          <w:lang w:eastAsia="ru-RU"/>
        </w:rPr>
        <w:t xml:space="preserve">      В МБДОУ имеется современная информационно–техническая база: </w:t>
      </w:r>
    </w:p>
    <w:p w:rsidR="00FD1E52" w:rsidRPr="00FD1E52" w:rsidRDefault="00FD1E52" w:rsidP="00FD1E52">
      <w:pPr>
        <w:numPr>
          <w:ilvl w:val="0"/>
          <w:numId w:val="24"/>
        </w:numPr>
        <w:spacing w:after="0" w:line="240" w:lineRule="auto"/>
        <w:jc w:val="both"/>
        <w:rPr>
          <w:rFonts w:ascii="Verdana" w:eastAsia="Times New Roman" w:hAnsi="Verdana" w:cs="Times New Roman"/>
          <w:color w:val="333333"/>
          <w:sz w:val="28"/>
          <w:szCs w:val="28"/>
          <w:lang w:eastAsia="ru-RU"/>
        </w:rPr>
      </w:pPr>
      <w:r w:rsidRPr="00FD1E52">
        <w:rPr>
          <w:rFonts w:ascii="Times New Roman" w:eastAsia="Times New Roman" w:hAnsi="Times New Roman" w:cs="Times New Roman"/>
          <w:color w:val="000000"/>
          <w:sz w:val="28"/>
          <w:szCs w:val="28"/>
          <w:lang w:eastAsia="ru-RU"/>
        </w:rPr>
        <w:t xml:space="preserve">компьютеры, один из которых подключены к Интернету, электронная почта; сайт; </w:t>
      </w:r>
    </w:p>
    <w:p w:rsidR="00FD1E52" w:rsidRPr="0096298D" w:rsidRDefault="00FD1E52" w:rsidP="00FD1E52">
      <w:pPr>
        <w:numPr>
          <w:ilvl w:val="0"/>
          <w:numId w:val="24"/>
        </w:numPr>
        <w:spacing w:after="0" w:line="240" w:lineRule="auto"/>
        <w:jc w:val="both"/>
        <w:rPr>
          <w:rFonts w:ascii="Verdana" w:eastAsia="Times New Roman" w:hAnsi="Verdana" w:cs="Times New Roman"/>
          <w:color w:val="333333"/>
          <w:sz w:val="28"/>
          <w:szCs w:val="28"/>
          <w:lang w:eastAsia="ru-RU"/>
        </w:rPr>
      </w:pPr>
      <w:r w:rsidRPr="00FD1E52">
        <w:rPr>
          <w:rFonts w:ascii="Times New Roman" w:eastAsia="Times New Roman" w:hAnsi="Times New Roman" w:cs="Times New Roman"/>
          <w:color w:val="000000"/>
          <w:sz w:val="28"/>
          <w:szCs w:val="28"/>
          <w:lang w:eastAsia="ru-RU"/>
        </w:rPr>
        <w:t xml:space="preserve">технические средства обучения: музыкальный центр, магнитолы в каждой группе ДОУ, копировальная и множительная техника, видеокамера, факс, </w:t>
      </w:r>
      <w:proofErr w:type="spellStart"/>
      <w:r w:rsidRPr="00FD1E52">
        <w:rPr>
          <w:rFonts w:ascii="Times New Roman" w:eastAsia="Times New Roman" w:hAnsi="Times New Roman" w:cs="Times New Roman"/>
          <w:color w:val="000000"/>
          <w:sz w:val="28"/>
          <w:szCs w:val="28"/>
          <w:lang w:eastAsia="ru-RU"/>
        </w:rPr>
        <w:t>мультимедийная</w:t>
      </w:r>
      <w:proofErr w:type="spellEnd"/>
      <w:r w:rsidRPr="00FD1E52">
        <w:rPr>
          <w:rFonts w:ascii="Times New Roman" w:eastAsia="Times New Roman" w:hAnsi="Times New Roman" w:cs="Times New Roman"/>
          <w:color w:val="000000"/>
          <w:sz w:val="28"/>
          <w:szCs w:val="28"/>
          <w:lang w:eastAsia="ru-RU"/>
        </w:rPr>
        <w:t xml:space="preserve"> система.  </w:t>
      </w:r>
    </w:p>
    <w:p w:rsidR="00FD1E52" w:rsidRPr="00FD1E52" w:rsidRDefault="00FD1E52" w:rsidP="00FD1E52">
      <w:pPr>
        <w:pStyle w:val="Default"/>
        <w:jc w:val="both"/>
        <w:rPr>
          <w:b/>
          <w:sz w:val="28"/>
          <w:szCs w:val="28"/>
        </w:rPr>
      </w:pPr>
      <w:r w:rsidRPr="00FD1E52">
        <w:rPr>
          <w:b/>
          <w:sz w:val="28"/>
          <w:szCs w:val="28"/>
        </w:rPr>
        <w:t xml:space="preserve">Выводы: </w:t>
      </w:r>
    </w:p>
    <w:p w:rsidR="00FD1E52" w:rsidRPr="00FD1E52" w:rsidRDefault="00FD1E52" w:rsidP="00FD1E52">
      <w:pPr>
        <w:pStyle w:val="Default"/>
        <w:jc w:val="both"/>
        <w:rPr>
          <w:sz w:val="28"/>
          <w:szCs w:val="28"/>
        </w:rPr>
      </w:pPr>
      <w:r w:rsidRPr="00FD1E52">
        <w:rPr>
          <w:sz w:val="28"/>
          <w:szCs w:val="28"/>
        </w:rPr>
        <w:t xml:space="preserve">      Таким о</w:t>
      </w:r>
      <w:r w:rsidRPr="00FD1E52">
        <w:rPr>
          <w:rFonts w:eastAsia="Times New Roman"/>
          <w:sz w:val="28"/>
          <w:szCs w:val="28"/>
          <w:lang w:eastAsia="ru-RU"/>
        </w:rPr>
        <w:t>бразом</w:t>
      </w:r>
      <w:r w:rsidRPr="00FD1E52">
        <w:rPr>
          <w:rFonts w:eastAsia="Times New Roman"/>
          <w:b/>
          <w:sz w:val="28"/>
          <w:szCs w:val="28"/>
          <w:lang w:eastAsia="ru-RU"/>
        </w:rPr>
        <w:t xml:space="preserve">, </w:t>
      </w:r>
      <w:r w:rsidRPr="00FD1E52">
        <w:rPr>
          <w:rFonts w:eastAsia="Times New Roman"/>
          <w:sz w:val="28"/>
          <w:szCs w:val="28"/>
          <w:lang w:eastAsia="ru-RU"/>
        </w:rPr>
        <w:t xml:space="preserve">в МБДОУ </w:t>
      </w:r>
      <w:r w:rsidRPr="00FD1E52">
        <w:rPr>
          <w:sz w:val="28"/>
          <w:szCs w:val="28"/>
        </w:rPr>
        <w:t xml:space="preserve">развивающая предметно-пространственная среда создана на современном уровне, включает в себя обеспечение активной жизнедеятельности ребенка, развитие творческих проявлений всеми доступными, побуждающими к самовыражению средствами. Однако необходимо продолжать пополнять развивающую среду интерактивным оборудованием, новыми современными развивающими играми и игрушками. </w:t>
      </w:r>
    </w:p>
    <w:p w:rsidR="00F5403B" w:rsidRDefault="00F5403B" w:rsidP="00F5403B">
      <w:pPr>
        <w:pStyle w:val="a3"/>
        <w:ind w:firstLine="708"/>
        <w:jc w:val="both"/>
        <w:rPr>
          <w:rFonts w:ascii="Times New Roman" w:hAnsi="Times New Roman" w:cs="Times New Roman"/>
          <w:sz w:val="28"/>
          <w:szCs w:val="28"/>
        </w:rPr>
      </w:pPr>
    </w:p>
    <w:p w:rsidR="00FD1E52" w:rsidRDefault="00FD1E52" w:rsidP="00F5403B">
      <w:pPr>
        <w:pStyle w:val="a3"/>
        <w:ind w:firstLine="708"/>
        <w:jc w:val="both"/>
        <w:rPr>
          <w:rFonts w:ascii="Times New Roman" w:hAnsi="Times New Roman" w:cs="Times New Roman"/>
          <w:sz w:val="24"/>
          <w:szCs w:val="24"/>
        </w:rPr>
      </w:pPr>
    </w:p>
    <w:p w:rsidR="00A11957" w:rsidRPr="00FD1E52" w:rsidRDefault="009E1C6B" w:rsidP="00F5403B">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p w:rsidR="00F5403B" w:rsidRPr="0096298D" w:rsidRDefault="00F5403B" w:rsidP="0096298D">
      <w:pPr>
        <w:spacing w:after="0" w:line="240" w:lineRule="auto"/>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Заведующий МБ</w:t>
      </w:r>
      <w:r w:rsidRPr="00226BDD">
        <w:rPr>
          <w:rFonts w:ascii="Times New Roman" w:eastAsia="Times New Roman" w:hAnsi="Times New Roman" w:cs="Times New Roman"/>
          <w:color w:val="000000" w:themeColor="text1"/>
          <w:sz w:val="28"/>
          <w:szCs w:val="20"/>
        </w:rPr>
        <w:t>ДОУ</w:t>
      </w:r>
      <w:r w:rsidR="0096298D">
        <w:rPr>
          <w:rFonts w:ascii="Times New Roman" w:eastAsia="Times New Roman" w:hAnsi="Times New Roman" w:cs="Times New Roman"/>
          <w:color w:val="000000" w:themeColor="text1"/>
          <w:sz w:val="28"/>
          <w:szCs w:val="20"/>
        </w:rPr>
        <w:t>№10 г. Азова                                            Усенко Н.В.</w:t>
      </w:r>
    </w:p>
    <w:sectPr w:rsidR="00F5403B" w:rsidRPr="0096298D" w:rsidSect="00296BD6">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59C" w:rsidRDefault="0032559C" w:rsidP="00FD1E52">
      <w:pPr>
        <w:spacing w:after="0" w:line="240" w:lineRule="auto"/>
      </w:pPr>
      <w:r>
        <w:separator/>
      </w:r>
    </w:p>
  </w:endnote>
  <w:endnote w:type="continuationSeparator" w:id="1">
    <w:p w:rsidR="0032559C" w:rsidRDefault="0032559C" w:rsidP="00FD1E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59C" w:rsidRDefault="0032559C" w:rsidP="00FD1E52">
      <w:pPr>
        <w:spacing w:after="0" w:line="240" w:lineRule="auto"/>
      </w:pPr>
      <w:r>
        <w:separator/>
      </w:r>
    </w:p>
  </w:footnote>
  <w:footnote w:type="continuationSeparator" w:id="1">
    <w:p w:rsidR="0032559C" w:rsidRDefault="0032559C" w:rsidP="00FD1E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singleLevel"/>
    <w:tmpl w:val="00000015"/>
    <w:name w:val="WW8Num30"/>
    <w:lvl w:ilvl="0">
      <w:start w:val="1"/>
      <w:numFmt w:val="decimal"/>
      <w:lvlText w:val="%1."/>
      <w:lvlJc w:val="left"/>
      <w:pPr>
        <w:tabs>
          <w:tab w:val="num" w:pos="643"/>
        </w:tabs>
        <w:ind w:left="643" w:hanging="360"/>
      </w:pPr>
    </w:lvl>
  </w:abstractNum>
  <w:abstractNum w:abstractNumId="1">
    <w:nsid w:val="05820DA2"/>
    <w:multiLevelType w:val="hybridMultilevel"/>
    <w:tmpl w:val="64E8AEA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AC543F"/>
    <w:multiLevelType w:val="hybridMultilevel"/>
    <w:tmpl w:val="5D20FC3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2B74C8"/>
    <w:multiLevelType w:val="hybridMultilevel"/>
    <w:tmpl w:val="B64405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FD699A"/>
    <w:multiLevelType w:val="hybridMultilevel"/>
    <w:tmpl w:val="3022169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0E73CA"/>
    <w:multiLevelType w:val="hybridMultilevel"/>
    <w:tmpl w:val="CC82439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543409"/>
    <w:multiLevelType w:val="hybridMultilevel"/>
    <w:tmpl w:val="F6CA67D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5B3293"/>
    <w:multiLevelType w:val="hybridMultilevel"/>
    <w:tmpl w:val="D2A8EE3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044AA0"/>
    <w:multiLevelType w:val="hybridMultilevel"/>
    <w:tmpl w:val="4748E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D858D5"/>
    <w:multiLevelType w:val="hybridMultilevel"/>
    <w:tmpl w:val="71986F9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6A71CB"/>
    <w:multiLevelType w:val="hybridMultilevel"/>
    <w:tmpl w:val="ABB013E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0F66D2"/>
    <w:multiLevelType w:val="hybridMultilevel"/>
    <w:tmpl w:val="994EC64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98312A"/>
    <w:multiLevelType w:val="hybridMultilevel"/>
    <w:tmpl w:val="CB3A2A0A"/>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97020D"/>
    <w:multiLevelType w:val="hybridMultilevel"/>
    <w:tmpl w:val="C816A18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FA5D33"/>
    <w:multiLevelType w:val="hybridMultilevel"/>
    <w:tmpl w:val="55DC3FF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944531"/>
    <w:multiLevelType w:val="hybridMultilevel"/>
    <w:tmpl w:val="70AAB9A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8E0BD9"/>
    <w:multiLevelType w:val="hybridMultilevel"/>
    <w:tmpl w:val="6B843CC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0921A9B"/>
    <w:multiLevelType w:val="hybridMultilevel"/>
    <w:tmpl w:val="B566863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4445D1"/>
    <w:multiLevelType w:val="hybridMultilevel"/>
    <w:tmpl w:val="26C82F7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D166FA"/>
    <w:multiLevelType w:val="hybridMultilevel"/>
    <w:tmpl w:val="9E408B90"/>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FA407E"/>
    <w:multiLevelType w:val="hybridMultilevel"/>
    <w:tmpl w:val="A9D2542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0261BB"/>
    <w:multiLevelType w:val="hybridMultilevel"/>
    <w:tmpl w:val="FEC6BF2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0F6293"/>
    <w:multiLevelType w:val="hybridMultilevel"/>
    <w:tmpl w:val="E90058C8"/>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897A44"/>
    <w:multiLevelType w:val="hybridMultilevel"/>
    <w:tmpl w:val="85CC87EA"/>
    <w:lvl w:ilvl="0" w:tplc="0419000D">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4"/>
  </w:num>
  <w:num w:numId="4">
    <w:abstractNumId w:val="8"/>
  </w:num>
  <w:num w:numId="5">
    <w:abstractNumId w:val="2"/>
  </w:num>
  <w:num w:numId="6">
    <w:abstractNumId w:val="12"/>
  </w:num>
  <w:num w:numId="7">
    <w:abstractNumId w:val="19"/>
  </w:num>
  <w:num w:numId="8">
    <w:abstractNumId w:val="14"/>
  </w:num>
  <w:num w:numId="9">
    <w:abstractNumId w:val="20"/>
  </w:num>
  <w:num w:numId="10">
    <w:abstractNumId w:val="9"/>
  </w:num>
  <w:num w:numId="11">
    <w:abstractNumId w:val="6"/>
  </w:num>
  <w:num w:numId="12">
    <w:abstractNumId w:val="18"/>
  </w:num>
  <w:num w:numId="13">
    <w:abstractNumId w:val="5"/>
  </w:num>
  <w:num w:numId="14">
    <w:abstractNumId w:val="22"/>
  </w:num>
  <w:num w:numId="15">
    <w:abstractNumId w:val="13"/>
  </w:num>
  <w:num w:numId="16">
    <w:abstractNumId w:val="7"/>
  </w:num>
  <w:num w:numId="17">
    <w:abstractNumId w:val="17"/>
  </w:num>
  <w:num w:numId="18">
    <w:abstractNumId w:val="15"/>
  </w:num>
  <w:num w:numId="19">
    <w:abstractNumId w:val="21"/>
  </w:num>
  <w:num w:numId="20">
    <w:abstractNumId w:val="3"/>
  </w:num>
  <w:num w:numId="21">
    <w:abstractNumId w:val="0"/>
  </w:num>
  <w:num w:numId="22">
    <w:abstractNumId w:val="23"/>
  </w:num>
  <w:num w:numId="23">
    <w:abstractNumId w:val="1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34733"/>
    <w:rsid w:val="00083FF0"/>
    <w:rsid w:val="000B1960"/>
    <w:rsid w:val="00136B96"/>
    <w:rsid w:val="001D7B68"/>
    <w:rsid w:val="00252DCC"/>
    <w:rsid w:val="00296BD6"/>
    <w:rsid w:val="003037A1"/>
    <w:rsid w:val="0032559C"/>
    <w:rsid w:val="00415731"/>
    <w:rsid w:val="00447E59"/>
    <w:rsid w:val="00455747"/>
    <w:rsid w:val="004E4480"/>
    <w:rsid w:val="00587B8E"/>
    <w:rsid w:val="006514C2"/>
    <w:rsid w:val="006956E1"/>
    <w:rsid w:val="006B5598"/>
    <w:rsid w:val="006D4B36"/>
    <w:rsid w:val="006D4DE3"/>
    <w:rsid w:val="00753AB4"/>
    <w:rsid w:val="007B340F"/>
    <w:rsid w:val="00820009"/>
    <w:rsid w:val="008835DC"/>
    <w:rsid w:val="00934733"/>
    <w:rsid w:val="0096298D"/>
    <w:rsid w:val="009774F2"/>
    <w:rsid w:val="009E1C6B"/>
    <w:rsid w:val="009F72E0"/>
    <w:rsid w:val="00A11957"/>
    <w:rsid w:val="00B16720"/>
    <w:rsid w:val="00B22B3A"/>
    <w:rsid w:val="00B37D81"/>
    <w:rsid w:val="00B94569"/>
    <w:rsid w:val="00BA5DA3"/>
    <w:rsid w:val="00C324A5"/>
    <w:rsid w:val="00C46CAA"/>
    <w:rsid w:val="00CC1F20"/>
    <w:rsid w:val="00CE2C97"/>
    <w:rsid w:val="00DA1429"/>
    <w:rsid w:val="00EB71B5"/>
    <w:rsid w:val="00F5403B"/>
    <w:rsid w:val="00FC75F9"/>
    <w:rsid w:val="00FD1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E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934733"/>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934733"/>
    <w:pPr>
      <w:widowControl w:val="0"/>
      <w:shd w:val="clear" w:color="auto" w:fill="FFFFFF"/>
      <w:spacing w:after="240" w:line="326" w:lineRule="exact"/>
      <w:jc w:val="center"/>
      <w:outlineLvl w:val="0"/>
    </w:pPr>
    <w:rPr>
      <w:rFonts w:ascii="Times New Roman" w:eastAsia="Times New Roman" w:hAnsi="Times New Roman" w:cs="Times New Roman"/>
      <w:b/>
      <w:bCs/>
      <w:sz w:val="28"/>
      <w:szCs w:val="28"/>
    </w:rPr>
  </w:style>
  <w:style w:type="paragraph" w:styleId="a3">
    <w:name w:val="No Spacing"/>
    <w:uiPriority w:val="1"/>
    <w:qFormat/>
    <w:rsid w:val="00934733"/>
    <w:pPr>
      <w:spacing w:after="0" w:line="240" w:lineRule="auto"/>
    </w:pPr>
  </w:style>
  <w:style w:type="paragraph" w:customStyle="1" w:styleId="Default">
    <w:name w:val="Default"/>
    <w:rsid w:val="00C46CAA"/>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Strong"/>
    <w:qFormat/>
    <w:rsid w:val="00FD1E52"/>
    <w:rPr>
      <w:b/>
      <w:bCs/>
    </w:rPr>
  </w:style>
  <w:style w:type="paragraph" w:customStyle="1" w:styleId="7">
    <w:name w:val="Основной текст7"/>
    <w:basedOn w:val="a"/>
    <w:rsid w:val="00FD1E52"/>
    <w:pPr>
      <w:shd w:val="clear" w:color="auto" w:fill="FFFFFF"/>
      <w:spacing w:after="0" w:line="322" w:lineRule="exact"/>
      <w:ind w:hanging="500"/>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D1E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1E52"/>
    <w:rPr>
      <w:rFonts w:ascii="Tahoma" w:hAnsi="Tahoma" w:cs="Tahoma"/>
      <w:sz w:val="16"/>
      <w:szCs w:val="16"/>
    </w:rPr>
  </w:style>
  <w:style w:type="paragraph" w:styleId="a7">
    <w:name w:val="Normal (Web)"/>
    <w:basedOn w:val="a"/>
    <w:uiPriority w:val="99"/>
    <w:unhideWhenUsed/>
    <w:rsid w:val="00FD1E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FD1E5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D1E52"/>
  </w:style>
  <w:style w:type="paragraph" w:styleId="aa">
    <w:name w:val="footer"/>
    <w:basedOn w:val="a"/>
    <w:link w:val="ab"/>
    <w:uiPriority w:val="99"/>
    <w:semiHidden/>
    <w:unhideWhenUsed/>
    <w:rsid w:val="00FD1E5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D1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934733"/>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934733"/>
    <w:pPr>
      <w:widowControl w:val="0"/>
      <w:shd w:val="clear" w:color="auto" w:fill="FFFFFF"/>
      <w:spacing w:after="240" w:line="326" w:lineRule="exact"/>
      <w:jc w:val="center"/>
      <w:outlineLvl w:val="0"/>
    </w:pPr>
    <w:rPr>
      <w:rFonts w:ascii="Times New Roman" w:eastAsia="Times New Roman" w:hAnsi="Times New Roman" w:cs="Times New Roman"/>
      <w:b/>
      <w:bCs/>
      <w:sz w:val="28"/>
      <w:szCs w:val="28"/>
    </w:rPr>
  </w:style>
  <w:style w:type="paragraph" w:styleId="a3">
    <w:name w:val="No Spacing"/>
    <w:uiPriority w:val="1"/>
    <w:qFormat/>
    <w:rsid w:val="00934733"/>
    <w:pPr>
      <w:spacing w:after="0" w:line="240" w:lineRule="auto"/>
    </w:pPr>
  </w:style>
  <w:style w:type="paragraph" w:customStyle="1" w:styleId="Default">
    <w:name w:val="Default"/>
    <w:rsid w:val="00C46C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3.7965107302763687E-2"/>
          <c:y val="5.1308539944903704E-2"/>
          <c:w val="0.5927692861921674"/>
          <c:h val="0.68939393939393989"/>
        </c:manualLayout>
      </c:layout>
      <c:pie3DChart>
        <c:varyColors val="1"/>
        <c:ser>
          <c:idx val="0"/>
          <c:order val="0"/>
          <c:tx>
            <c:strRef>
              <c:f>Лист1!$B$1</c:f>
              <c:strCache>
                <c:ptCount val="1"/>
                <c:pt idx="0">
                  <c:v>Уровень образования</c:v>
                </c:pt>
              </c:strCache>
            </c:strRef>
          </c:tx>
          <c:explosion val="25"/>
          <c:dLbls>
            <c:dLbl>
              <c:idx val="0"/>
              <c:layout>
                <c:manualLayout>
                  <c:x val="-0.47237331529877785"/>
                  <c:y val="6.4112346781394589E-2"/>
                </c:manualLayout>
              </c:layout>
              <c:tx>
                <c:rich>
                  <a:bodyPr/>
                  <a:lstStyle/>
                  <a:p>
                    <a:r>
                      <a:rPr lang="ru-RU"/>
                      <a:t>75</a:t>
                    </a:r>
                    <a:r>
                      <a:rPr lang="en-US"/>
                      <a:t>%</a:t>
                    </a:r>
                  </a:p>
                </c:rich>
              </c:tx>
              <c:showVal val="1"/>
            </c:dLbl>
            <c:dLbl>
              <c:idx val="1"/>
              <c:layout>
                <c:manualLayout>
                  <c:x val="0.11137014314928423"/>
                  <c:y val="4.2486673701869739E-2"/>
                </c:manualLayout>
              </c:layout>
              <c:tx>
                <c:rich>
                  <a:bodyPr/>
                  <a:lstStyle/>
                  <a:p>
                    <a:r>
                      <a:rPr lang="ru-RU"/>
                      <a:t>25</a:t>
                    </a:r>
                    <a:r>
                      <a:rPr lang="en-US"/>
                      <a:t>%</a:t>
                    </a:r>
                  </a:p>
                </c:rich>
              </c:tx>
              <c:showVal val="1"/>
            </c:dLbl>
            <c:showVal val="1"/>
            <c:showLeaderLines val="1"/>
          </c:dLbls>
          <c:cat>
            <c:strRef>
              <c:f>Лист1!$A$2:$A$5</c:f>
              <c:strCache>
                <c:ptCount val="2"/>
                <c:pt idx="0">
                  <c:v>среднее специальное</c:v>
                </c:pt>
                <c:pt idx="1">
                  <c:v>высшее</c:v>
                </c:pt>
              </c:strCache>
            </c:strRef>
          </c:cat>
          <c:val>
            <c:numRef>
              <c:f>Лист1!$B$2:$B$5</c:f>
              <c:numCache>
                <c:formatCode>0%</c:formatCode>
                <c:ptCount val="4"/>
                <c:pt idx="0">
                  <c:v>0.75</c:v>
                </c:pt>
                <c:pt idx="1">
                  <c:v>0.25</c:v>
                </c:pt>
              </c:numCache>
            </c:numRef>
          </c:val>
        </c:ser>
      </c:pie3DChart>
      <c:spPr>
        <a:noFill/>
        <a:ln w="25367">
          <a:noFill/>
        </a:ln>
      </c:spPr>
    </c:plotArea>
    <c:legend>
      <c:legendPos val="r"/>
      <c:legendEntry>
        <c:idx val="2"/>
        <c:delete val="1"/>
      </c:legendEntry>
      <c:legendEntry>
        <c:idx val="3"/>
        <c:delete val="1"/>
      </c:legendEntry>
      <c:layout>
        <c:manualLayout>
          <c:xMode val="edge"/>
          <c:yMode val="edge"/>
          <c:x val="0.56639743651675445"/>
          <c:y val="0.23896257813134184"/>
          <c:w val="0.37726840893354591"/>
          <c:h val="0.46770895906052978"/>
        </c:manualLayout>
      </c:layout>
      <c:txPr>
        <a:bodyPr/>
        <a:lstStyle/>
        <a:p>
          <a:pPr>
            <a:defRPr sz="1198">
              <a:latin typeface="Times New Roman" pitchFamily="18" charset="0"/>
              <a:cs typeface="Times New Roman" pitchFamily="18" charset="0"/>
            </a:defRPr>
          </a:pPr>
          <a:endParaRPr lang="ru-RU"/>
        </a:p>
      </c:txPr>
    </c:legend>
    <c:plotVisOnly val="1"/>
    <c:dispBlanksAs val="zero"/>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7.25390912538199E-4"/>
          <c:y val="6.9334702727376463E-2"/>
          <c:w val="0.81036711757184199"/>
          <c:h val="0.89052994098281058"/>
        </c:manualLayout>
      </c:layout>
      <c:pie3DChart>
        <c:varyColors val="1"/>
        <c:ser>
          <c:idx val="0"/>
          <c:order val="0"/>
          <c:tx>
            <c:strRef>
              <c:f>Лист1!$B$1</c:f>
              <c:strCache>
                <c:ptCount val="1"/>
                <c:pt idx="0">
                  <c:v>Категорийность</c:v>
                </c:pt>
              </c:strCache>
            </c:strRef>
          </c:tx>
          <c:spPr>
            <a:ln>
              <a:noFill/>
            </a:ln>
          </c:spPr>
          <c:explosion val="25"/>
          <c:dPt>
            <c:idx val="0"/>
            <c:explosion val="38"/>
          </c:dPt>
          <c:cat>
            <c:strRef>
              <c:f>Лист1!$A$2:$A$5</c:f>
              <c:strCache>
                <c:ptCount val="2"/>
                <c:pt idx="0">
                  <c:v>первая</c:v>
                </c:pt>
                <c:pt idx="1">
                  <c:v>без категории</c:v>
                </c:pt>
              </c:strCache>
            </c:strRef>
          </c:cat>
          <c:val>
            <c:numRef>
              <c:f>Лист1!$B$2:$B$5</c:f>
              <c:numCache>
                <c:formatCode>0%</c:formatCode>
                <c:ptCount val="3"/>
                <c:pt idx="0">
                  <c:v>0.75</c:v>
                </c:pt>
                <c:pt idx="1">
                  <c:v>0.25</c:v>
                </c:pt>
              </c:numCache>
            </c:numRef>
          </c:val>
        </c:ser>
      </c:pie3DChart>
      <c:spPr>
        <a:noFill/>
        <a:ln w="25329">
          <a:noFill/>
        </a:ln>
      </c:spPr>
    </c:plotArea>
    <c:plotVisOnly val="1"/>
    <c:dispBlanksAs val="zero"/>
  </c:chart>
  <c:spPr>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10051544088903791"/>
          <c:y val="4.9579849030499057E-2"/>
          <c:w val="0.64220807505444877"/>
          <c:h val="0.85633870418975411"/>
        </c:manualLayout>
      </c:layout>
      <c:pie3DChart>
        <c:varyColors val="1"/>
        <c:ser>
          <c:idx val="0"/>
          <c:order val="0"/>
          <c:tx>
            <c:strRef>
              <c:f>Лист1!$B$1</c:f>
              <c:strCache>
                <c:ptCount val="1"/>
                <c:pt idx="0">
                  <c:v>Стаж педагогической работы</c:v>
                </c:pt>
              </c:strCache>
            </c:strRef>
          </c:tx>
          <c:explosion val="25"/>
          <c:dLbls>
            <c:dLbl>
              <c:idx val="0"/>
              <c:layout/>
              <c:tx>
                <c:rich>
                  <a:bodyPr/>
                  <a:lstStyle/>
                  <a:p>
                    <a:r>
                      <a:rPr lang="ru-RU"/>
                      <a:t>50</a:t>
                    </a:r>
                    <a:r>
                      <a:rPr lang="en-US"/>
                      <a:t>%</a:t>
                    </a:r>
                  </a:p>
                </c:rich>
              </c:tx>
              <c:showVal val="1"/>
            </c:dLbl>
            <c:showVal val="1"/>
            <c:showLeaderLines val="1"/>
          </c:dLbls>
          <c:cat>
            <c:strRef>
              <c:f>Лист1!$A$2:$A$5</c:f>
              <c:strCache>
                <c:ptCount val="3"/>
                <c:pt idx="0">
                  <c:v>до 5 лет</c:v>
                </c:pt>
                <c:pt idx="1">
                  <c:v>от 5 до 10 лет</c:v>
                </c:pt>
                <c:pt idx="2">
                  <c:v>свыше 15 лет</c:v>
                </c:pt>
              </c:strCache>
            </c:strRef>
          </c:cat>
          <c:val>
            <c:numRef>
              <c:f>Лист1!$B$2:$B$5</c:f>
              <c:numCache>
                <c:formatCode>0%</c:formatCode>
                <c:ptCount val="3"/>
                <c:pt idx="0">
                  <c:v>0.5</c:v>
                </c:pt>
                <c:pt idx="1">
                  <c:v>0.25</c:v>
                </c:pt>
                <c:pt idx="2">
                  <c:v>0.25</c:v>
                </c:pt>
              </c:numCache>
            </c:numRef>
          </c:val>
        </c:ser>
      </c:pie3DChart>
      <c:spPr>
        <a:noFill/>
        <a:ln w="25397">
          <a:noFill/>
        </a:ln>
      </c:spPr>
    </c:plotArea>
    <c:legend>
      <c:legendPos val="r"/>
      <c:layout>
        <c:manualLayout>
          <c:xMode val="edge"/>
          <c:yMode val="edge"/>
          <c:x val="0.72950819672131151"/>
          <c:y val="0.14110429447852771"/>
          <c:w val="0.2650273224043716"/>
          <c:h val="0.74846625766871244"/>
        </c:manualLayout>
      </c:layout>
    </c:legend>
    <c:plotVisOnly val="1"/>
    <c:dispBlanksAs val="zero"/>
  </c:chart>
  <c:spPr>
    <a:ln>
      <a:no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12</Pages>
  <Words>3679</Words>
  <Characters>20975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Пльзователь</dc:creator>
  <cp:lastModifiedBy>Admin</cp:lastModifiedBy>
  <cp:revision>2</cp:revision>
  <cp:lastPrinted>2022-03-24T09:10:00Z</cp:lastPrinted>
  <dcterms:created xsi:type="dcterms:W3CDTF">2022-03-24T09:14:00Z</dcterms:created>
  <dcterms:modified xsi:type="dcterms:W3CDTF">2022-03-24T09:14:00Z</dcterms:modified>
</cp:coreProperties>
</file>