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58" w:rsidRPr="005F0658" w:rsidRDefault="005F0658" w:rsidP="005F0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5F0658">
        <w:rPr>
          <w:rFonts w:ascii="Times New Roman" w:hAnsi="Times New Roman" w:cs="Times New Roman"/>
          <w:sz w:val="28"/>
          <w:szCs w:val="36"/>
        </w:rPr>
        <w:t>Муниципальное бюджетное дошкольное</w:t>
      </w:r>
      <w:r>
        <w:rPr>
          <w:rFonts w:ascii="Times New Roman" w:hAnsi="Times New Roman" w:cs="Times New Roman"/>
          <w:sz w:val="28"/>
          <w:szCs w:val="36"/>
        </w:rPr>
        <w:t xml:space="preserve"> образовательное</w:t>
      </w:r>
      <w:r w:rsidRPr="005F0658">
        <w:rPr>
          <w:rFonts w:ascii="Times New Roman" w:hAnsi="Times New Roman" w:cs="Times New Roman"/>
          <w:sz w:val="28"/>
          <w:szCs w:val="36"/>
        </w:rPr>
        <w:t xml:space="preserve"> учреждение</w:t>
      </w:r>
    </w:p>
    <w:p w:rsidR="005F0658" w:rsidRDefault="005F0658" w:rsidP="005F0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детский сад «</w:t>
      </w:r>
      <w:r w:rsidR="00C15C69">
        <w:rPr>
          <w:rFonts w:ascii="Times New Roman" w:hAnsi="Times New Roman" w:cs="Times New Roman"/>
          <w:sz w:val="28"/>
          <w:szCs w:val="36"/>
        </w:rPr>
        <w:t>№10 г. Азова</w:t>
      </w: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Pr="001C2CA2" w:rsidRDefault="005F0658" w:rsidP="005F065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1C2CA2">
        <w:rPr>
          <w:rFonts w:ascii="Times New Roman" w:hAnsi="Times New Roman" w:cs="Times New Roman"/>
          <w:b/>
          <w:sz w:val="44"/>
          <w:szCs w:val="44"/>
        </w:rPr>
        <w:t xml:space="preserve">  Консультация для родителей на тему:</w:t>
      </w:r>
    </w:p>
    <w:p w:rsidR="005F0658" w:rsidRPr="001C2CA2" w:rsidRDefault="005F0658" w:rsidP="005F065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1C2CA2">
        <w:rPr>
          <w:rFonts w:ascii="Times New Roman" w:hAnsi="Times New Roman" w:cs="Times New Roman"/>
          <w:b/>
          <w:sz w:val="44"/>
          <w:szCs w:val="44"/>
        </w:rPr>
        <w:t>« Как приучить ребенка к горшку»</w:t>
      </w:r>
    </w:p>
    <w:p w:rsidR="005F0658" w:rsidRPr="001C2CA2" w:rsidRDefault="005F0658" w:rsidP="005F065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F0658" w:rsidRPr="001C2CA2" w:rsidRDefault="005F0658" w:rsidP="005F065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F0658" w:rsidRPr="001C2CA2" w:rsidRDefault="005F0658" w:rsidP="005F065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Default="005F0658" w:rsidP="005F0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F0658" w:rsidRPr="005F0658" w:rsidRDefault="005F0658" w:rsidP="005F06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F0658" w:rsidRPr="005F0658" w:rsidRDefault="005F0658" w:rsidP="005F065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F0658">
        <w:rPr>
          <w:rFonts w:ascii="Times New Roman" w:hAnsi="Times New Roman" w:cs="Times New Roman"/>
          <w:sz w:val="36"/>
          <w:szCs w:val="36"/>
        </w:rPr>
        <w:tab/>
      </w:r>
      <w:r w:rsidRPr="005F0658">
        <w:rPr>
          <w:rFonts w:ascii="Times New Roman" w:hAnsi="Times New Roman" w:cs="Times New Roman"/>
          <w:sz w:val="36"/>
          <w:szCs w:val="36"/>
        </w:rPr>
        <w:tab/>
      </w:r>
      <w:r w:rsidRPr="005F0658">
        <w:rPr>
          <w:rFonts w:ascii="Times New Roman" w:hAnsi="Times New Roman" w:cs="Times New Roman"/>
          <w:sz w:val="36"/>
          <w:szCs w:val="36"/>
        </w:rPr>
        <w:tab/>
      </w:r>
      <w:r w:rsidRPr="005F0658">
        <w:rPr>
          <w:rFonts w:ascii="Times New Roman" w:hAnsi="Times New Roman" w:cs="Times New Roman"/>
          <w:sz w:val="36"/>
          <w:szCs w:val="36"/>
        </w:rPr>
        <w:tab/>
        <w:t>Подготовила:</w:t>
      </w:r>
    </w:p>
    <w:p w:rsidR="005F0658" w:rsidRPr="005F0658" w:rsidRDefault="005F0658" w:rsidP="005F0658">
      <w:pPr>
        <w:ind w:left="2832"/>
        <w:rPr>
          <w:rFonts w:ascii="Times New Roman" w:hAnsi="Times New Roman" w:cs="Times New Roman"/>
          <w:sz w:val="36"/>
          <w:szCs w:val="36"/>
        </w:rPr>
      </w:pPr>
      <w:r w:rsidRPr="005F0658">
        <w:rPr>
          <w:rFonts w:ascii="Times New Roman" w:hAnsi="Times New Roman" w:cs="Times New Roman"/>
          <w:sz w:val="36"/>
          <w:szCs w:val="36"/>
        </w:rPr>
        <w:t>Воспитатель 1 гр. раннего возраста:</w:t>
      </w:r>
    </w:p>
    <w:p w:rsidR="005F0658" w:rsidRPr="005F0658" w:rsidRDefault="00C15C69" w:rsidP="005F0658">
      <w:pPr>
        <w:ind w:left="2124"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Сарбей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М.А.</w:t>
      </w:r>
    </w:p>
    <w:p w:rsidR="005F0658" w:rsidRDefault="005F0658" w:rsidP="005F06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2022г</w:t>
      </w:r>
    </w:p>
    <w:p w:rsidR="00C15C69" w:rsidRDefault="00C15C69" w:rsidP="005F06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bookmarkStart w:id="0" w:name="_GoBack"/>
      <w:r w:rsidRPr="001C2CA2">
        <w:rPr>
          <w:color w:val="111111"/>
        </w:rPr>
        <w:lastRenderedPageBreak/>
        <w:t>Одной из самых сложных проблем для родителей является процесс </w:t>
      </w:r>
      <w:r w:rsidRPr="001C2CA2">
        <w:rPr>
          <w:rStyle w:val="a4"/>
          <w:color w:val="111111"/>
          <w:bdr w:val="none" w:sz="0" w:space="0" w:color="auto" w:frame="1"/>
        </w:rPr>
        <w:t>приучения малыша к горшку</w:t>
      </w:r>
      <w:r w:rsidRPr="001C2CA2">
        <w:rPr>
          <w:color w:val="111111"/>
        </w:rPr>
        <w:t>. Мнения специалистов по этому поводу расходятся. Некоторые считают, что малыша надо высаживать на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, как только он научится сидеть, но при этом не полностью сажать, а держать на весу. Противники подобно метода говорят о том, что ребенок, таким образом, не учится отправлять естественные потребности, а лишь реагирует на звуковую команду. Многие родители в наше время предпочитают пользоваться памперсами и ждать, пока малыш </w:t>
      </w:r>
      <w:r w:rsidRPr="001C2CA2">
        <w:rPr>
          <w:i/>
          <w:iCs/>
          <w:color w:val="111111"/>
          <w:bdr w:val="none" w:sz="0" w:space="0" w:color="auto" w:frame="1"/>
        </w:rPr>
        <w:t>«дозреет»</w:t>
      </w:r>
      <w:r w:rsidRPr="001C2CA2">
        <w:rPr>
          <w:color w:val="111111"/>
        </w:rPr>
        <w:t> до желания самому сесть на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. В любом случае проведение некоторой подготовки к процессу не помешает.</w:t>
      </w:r>
      <w:bookmarkEnd w:id="0"/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Чем раньше вы начнете процесс </w:t>
      </w:r>
      <w:r w:rsidRPr="001C2CA2">
        <w:rPr>
          <w:rStyle w:val="a4"/>
          <w:color w:val="111111"/>
          <w:bdr w:val="none" w:sz="0" w:space="0" w:color="auto" w:frame="1"/>
        </w:rPr>
        <w:t>приучения к горшку</w:t>
      </w:r>
      <w:r w:rsidRPr="001C2CA2">
        <w:rPr>
          <w:color w:val="111111"/>
        </w:rPr>
        <w:t>, тем больших усилий это от вас потребует.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rStyle w:val="a4"/>
          <w:color w:val="111111"/>
          <w:bdr w:val="none" w:sz="0" w:space="0" w:color="auto" w:frame="1"/>
        </w:rPr>
        <w:t>Приучение к горшку тем успешнее</w:t>
      </w:r>
      <w:r w:rsidRPr="001C2CA2">
        <w:rPr>
          <w:color w:val="111111"/>
        </w:rPr>
        <w:t>, безболезненнее и проще, чем выше уровень физиологического развития ребенка.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  <w:u w:val="single"/>
          <w:bdr w:val="none" w:sz="0" w:space="0" w:color="auto" w:frame="1"/>
        </w:rPr>
        <w:t>Практический опыт подтверждает вышесказанное</w:t>
      </w:r>
      <w:r w:rsidRPr="001C2CA2">
        <w:rPr>
          <w:color w:val="111111"/>
        </w:rPr>
        <w:t>: дорога к </w:t>
      </w:r>
      <w:r w:rsidRPr="001C2CA2">
        <w:rPr>
          <w:rStyle w:val="a4"/>
          <w:color w:val="111111"/>
          <w:bdr w:val="none" w:sz="0" w:space="0" w:color="auto" w:frame="1"/>
        </w:rPr>
        <w:t>горшку полна слез</w:t>
      </w:r>
      <w:r w:rsidRPr="001C2CA2">
        <w:rPr>
          <w:color w:val="111111"/>
        </w:rPr>
        <w:t>, детских воплей, труда и разочарований, но только тогда, когда вы отправились в путь слишком рано.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Есть несколько важных моментов, которые нужно учесть. Когда Вы впервые </w:t>
      </w:r>
      <w:r w:rsidRPr="001C2CA2">
        <w:rPr>
          <w:rStyle w:val="a4"/>
          <w:color w:val="111111"/>
          <w:bdr w:val="none" w:sz="0" w:space="0" w:color="auto" w:frame="1"/>
        </w:rPr>
        <w:t>будете</w:t>
      </w:r>
      <w:r w:rsidRPr="001C2CA2">
        <w:rPr>
          <w:color w:val="111111"/>
        </w:rPr>
        <w:t> высаживать малыша на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 он должен быть сухим и теплым. Не давайте ребенку игрушек и не держите его на </w:t>
      </w:r>
      <w:r w:rsidRPr="001C2CA2">
        <w:rPr>
          <w:rStyle w:val="a4"/>
          <w:color w:val="111111"/>
          <w:bdr w:val="none" w:sz="0" w:space="0" w:color="auto" w:frame="1"/>
        </w:rPr>
        <w:t>горшке дольше 7 минут</w:t>
      </w:r>
      <w:r w:rsidRPr="001C2CA2">
        <w:rPr>
          <w:color w:val="111111"/>
        </w:rPr>
        <w:t>. Ни в коем случае не заставляйте малыша, если он не хочет. У него должно быть хорошее настроение и, желательно, пример для подражания. В определенный момент малыш заинтересуется, что делают взрослые в туалете? Кроме того, важно знать, когда он обычно делает свои </w:t>
      </w:r>
      <w:r w:rsidRPr="001C2CA2">
        <w:rPr>
          <w:i/>
          <w:iCs/>
          <w:color w:val="111111"/>
          <w:bdr w:val="none" w:sz="0" w:space="0" w:color="auto" w:frame="1"/>
        </w:rPr>
        <w:t>«большие и маленькие дела»</w:t>
      </w:r>
      <w:r w:rsidRPr="001C2CA2">
        <w:rPr>
          <w:color w:val="111111"/>
        </w:rPr>
        <w:t>, и стараться высаживать его именно в это время. </w:t>
      </w:r>
      <w:r w:rsidRPr="001C2CA2">
        <w:rPr>
          <w:color w:val="111111"/>
          <w:u w:val="single"/>
          <w:bdr w:val="none" w:sz="0" w:space="0" w:color="auto" w:frame="1"/>
        </w:rPr>
        <w:t>Часто ребенок хочет в туалет в следующие моменты</w:t>
      </w:r>
      <w:r w:rsidRPr="001C2CA2">
        <w:rPr>
          <w:color w:val="111111"/>
        </w:rPr>
        <w:t>: после сна, после еды, после прогулки. Если Вы чувствуете, что малыш давно не ходил в туалет, предложите ему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. Ребенок может заиграться и не понять, что ему хочется.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Существуют установленные специалистами физиологические нормы.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1. Естественный переход к контролю над выделениями начинается после года и активно </w:t>
      </w:r>
      <w:r w:rsidRPr="001C2CA2">
        <w:rPr>
          <w:i/>
          <w:iCs/>
          <w:color w:val="111111"/>
          <w:bdr w:val="none" w:sz="0" w:space="0" w:color="auto" w:frame="1"/>
        </w:rPr>
        <w:t>«дозревает»</w:t>
      </w:r>
      <w:r w:rsidRPr="001C2CA2">
        <w:rPr>
          <w:color w:val="111111"/>
        </w:rPr>
        <w:t> в течение второго года жизни.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2. Средний возраст выработки более-менее устойчивых </w:t>
      </w:r>
      <w:r w:rsidRPr="001C2CA2">
        <w:rPr>
          <w:i/>
          <w:iCs/>
          <w:color w:val="111111"/>
          <w:bdr w:val="none" w:sz="0" w:space="0" w:color="auto" w:frame="1"/>
        </w:rPr>
        <w:t>«</w:t>
      </w:r>
      <w:r w:rsidRPr="001C2CA2">
        <w:rPr>
          <w:rStyle w:val="a4"/>
          <w:i/>
          <w:iCs/>
          <w:color w:val="111111"/>
          <w:bdr w:val="none" w:sz="0" w:space="0" w:color="auto" w:frame="1"/>
        </w:rPr>
        <w:t>горшечных</w:t>
      </w:r>
      <w:r w:rsidRPr="001C2CA2">
        <w:rPr>
          <w:i/>
          <w:iCs/>
          <w:color w:val="111111"/>
          <w:bdr w:val="none" w:sz="0" w:space="0" w:color="auto" w:frame="1"/>
        </w:rPr>
        <w:t>»</w:t>
      </w:r>
      <w:r w:rsidRPr="001C2CA2">
        <w:rPr>
          <w:color w:val="111111"/>
        </w:rPr>
        <w:t> навыков колеблется в интервале от 22-х до 30-ти месяцев.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3. Стойкие условные рефлексы формируются к трехлетнему возрасту.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 xml:space="preserve">Все вышеизложенное – теория, предшествующая последующим практическим рекомендациям. </w:t>
      </w:r>
      <w:proofErr w:type="gramStart"/>
      <w:r w:rsidRPr="001C2CA2">
        <w:rPr>
          <w:color w:val="111111"/>
        </w:rPr>
        <w:t>Но перед тем как перейти к конкретным советам, </w:t>
      </w:r>
      <w:r w:rsidRPr="001C2CA2">
        <w:rPr>
          <w:color w:val="111111"/>
          <w:u w:val="single"/>
          <w:bdr w:val="none" w:sz="0" w:space="0" w:color="auto" w:frame="1"/>
        </w:rPr>
        <w:t>хочется еще раз подчеркнуть</w:t>
      </w:r>
      <w:r w:rsidRPr="001C2CA2">
        <w:rPr>
          <w:color w:val="111111"/>
        </w:rPr>
        <w:t>: попытки </w:t>
      </w:r>
      <w:r w:rsidRPr="001C2CA2">
        <w:rPr>
          <w:rStyle w:val="a4"/>
          <w:color w:val="111111"/>
          <w:bdr w:val="none" w:sz="0" w:space="0" w:color="auto" w:frame="1"/>
        </w:rPr>
        <w:t>приучения к горшку</w:t>
      </w:r>
      <w:r w:rsidRPr="001C2CA2">
        <w:rPr>
          <w:color w:val="111111"/>
        </w:rPr>
        <w:t> ребенка в возрасте до года могут привести лишь к экономии подгузников (что немаловажно, но никакого отношения к формированию осознанного контроля над выделительными функциями эти попытки не имеют.</w:t>
      </w:r>
      <w:proofErr w:type="gramEnd"/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Для того чтобы процесс прошел максимально гладко, следует знать некоторые признаки, указывающие на психическую и физиологическую готовность организма ребенка к познанию туалетной науки.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  <w:u w:val="single"/>
          <w:bdr w:val="none" w:sz="0" w:space="0" w:color="auto" w:frame="1"/>
        </w:rPr>
        <w:t>К таким признакам относятся</w:t>
      </w:r>
      <w:r w:rsidRPr="001C2CA2">
        <w:rPr>
          <w:color w:val="111111"/>
        </w:rPr>
        <w:t>: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- установление более-менее стабильного режима дефекации;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- способность более 1,5-2 часов сохранять подгузники в сухом состоянии;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- знание частей тела и названий предметов одежды;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- знание или понимание слов </w:t>
      </w:r>
      <w:r w:rsidRPr="001C2CA2">
        <w:rPr>
          <w:i/>
          <w:iCs/>
          <w:color w:val="111111"/>
          <w:bdr w:val="none" w:sz="0" w:space="0" w:color="auto" w:frame="1"/>
        </w:rPr>
        <w:t>«пописал»</w:t>
      </w:r>
      <w:r w:rsidRPr="001C2CA2">
        <w:rPr>
          <w:color w:val="111111"/>
        </w:rPr>
        <w:t> и </w:t>
      </w:r>
      <w:r w:rsidRPr="001C2CA2">
        <w:rPr>
          <w:i/>
          <w:iCs/>
          <w:color w:val="111111"/>
          <w:bdr w:val="none" w:sz="0" w:space="0" w:color="auto" w:frame="1"/>
        </w:rPr>
        <w:t>«покакал»</w:t>
      </w:r>
      <w:r w:rsidRPr="001C2CA2">
        <w:rPr>
          <w:color w:val="111111"/>
        </w:rPr>
        <w:t>;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- демонстрация отрицательных эмоций, как следствие пребывания в грязных </w:t>
      </w:r>
      <w:r w:rsidRPr="001C2CA2">
        <w:rPr>
          <w:i/>
          <w:iCs/>
          <w:color w:val="111111"/>
          <w:bdr w:val="none" w:sz="0" w:space="0" w:color="auto" w:frame="1"/>
        </w:rPr>
        <w:t>(мокрых)</w:t>
      </w:r>
      <w:r w:rsidRPr="001C2CA2">
        <w:rPr>
          <w:color w:val="111111"/>
        </w:rPr>
        <w:t> подгузниках;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- стремление </w:t>
      </w:r>
      <w:r w:rsidRPr="001C2CA2">
        <w:rPr>
          <w:i/>
          <w:iCs/>
          <w:color w:val="111111"/>
          <w:bdr w:val="none" w:sz="0" w:space="0" w:color="auto" w:frame="1"/>
        </w:rPr>
        <w:t>(умение)</w:t>
      </w:r>
      <w:r w:rsidRPr="001C2CA2">
        <w:rPr>
          <w:color w:val="111111"/>
        </w:rPr>
        <w:t> самостоятельно раздеваться;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1C2CA2">
        <w:rPr>
          <w:color w:val="111111"/>
        </w:rPr>
        <w:t>И, наконец, </w:t>
      </w:r>
      <w:r w:rsidRPr="001C2CA2">
        <w:rPr>
          <w:color w:val="111111"/>
          <w:u w:val="single"/>
          <w:bdr w:val="none" w:sz="0" w:space="0" w:color="auto" w:frame="1"/>
        </w:rPr>
        <w:t>самый достоверный признак</w:t>
      </w:r>
      <w:r w:rsidRPr="001C2CA2">
        <w:rPr>
          <w:color w:val="111111"/>
        </w:rPr>
        <w:t>: способность любым способом – словом, кривлянием, конкретными звуками, жестами - передать родителям слово </w:t>
      </w:r>
      <w:r w:rsidRPr="001C2CA2">
        <w:rPr>
          <w:i/>
          <w:iCs/>
          <w:color w:val="111111"/>
          <w:bdr w:val="none" w:sz="0" w:space="0" w:color="auto" w:frame="1"/>
        </w:rPr>
        <w:t>«хочу»</w:t>
      </w:r>
      <w:r w:rsidRPr="001C2CA2">
        <w:rPr>
          <w:color w:val="111111"/>
        </w:rPr>
        <w:t>.</w:t>
      </w:r>
      <w:proofErr w:type="gramEnd"/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lastRenderedPageBreak/>
        <w:t>Однажды малыш обязательно даст Вам понять, что ему мокро и неуютно, а может быть, даже сам снимет штанишки. Не скупитесь на похвалы, ведь каждое его маленькое достижение на самом деле является большой победой и шагом во </w:t>
      </w:r>
      <w:r w:rsidRPr="001C2CA2">
        <w:rPr>
          <w:i/>
          <w:iCs/>
          <w:color w:val="111111"/>
          <w:bdr w:val="none" w:sz="0" w:space="0" w:color="auto" w:frame="1"/>
        </w:rPr>
        <w:t>«взрослую»</w:t>
      </w:r>
      <w:r w:rsidRPr="001C2CA2">
        <w:rPr>
          <w:color w:val="111111"/>
        </w:rPr>
        <w:t> жизнь.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Самым маленьким помогут короткие забавные стихи. Ритмичная речь легко воспринимается ребенком и вызывает положительные эмоции. Это позволит в дальнейшем обойтись без негативного отношения к </w:t>
      </w:r>
      <w:r w:rsidRPr="001C2CA2">
        <w:rPr>
          <w:rStyle w:val="a4"/>
          <w:color w:val="111111"/>
          <w:bdr w:val="none" w:sz="0" w:space="0" w:color="auto" w:frame="1"/>
        </w:rPr>
        <w:t>горшку</w:t>
      </w:r>
      <w:r w:rsidRPr="001C2CA2">
        <w:rPr>
          <w:color w:val="111111"/>
        </w:rPr>
        <w:t>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Прыг-скок, прыг-скок,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Мы присядем на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Мы поели, мы попили,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Про него чуть не забыли!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Послушные детишки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  <w:u w:val="single"/>
          <w:bdr w:val="none" w:sz="0" w:space="0" w:color="auto" w:frame="1"/>
        </w:rPr>
        <w:t xml:space="preserve">Сделают </w:t>
      </w:r>
      <w:proofErr w:type="gramStart"/>
      <w:r w:rsidRPr="001C2CA2">
        <w:rPr>
          <w:color w:val="111111"/>
          <w:u w:val="single"/>
          <w:bdr w:val="none" w:sz="0" w:space="0" w:color="auto" w:frame="1"/>
        </w:rPr>
        <w:t>делишки</w:t>
      </w:r>
      <w:proofErr w:type="gramEnd"/>
      <w:r w:rsidRPr="001C2CA2">
        <w:rPr>
          <w:color w:val="111111"/>
        </w:rPr>
        <w:t>: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i/>
          <w:iCs/>
          <w:color w:val="111111"/>
          <w:bdr w:val="none" w:sz="0" w:space="0" w:color="auto" w:frame="1"/>
        </w:rPr>
        <w:t>«А-а-а»</w:t>
      </w:r>
      <w:r w:rsidRPr="001C2CA2">
        <w:rPr>
          <w:color w:val="111111"/>
        </w:rPr>
        <w:t> и </w:t>
      </w:r>
      <w:r w:rsidRPr="001C2CA2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1C2CA2">
        <w:rPr>
          <w:i/>
          <w:iCs/>
          <w:color w:val="111111"/>
          <w:bdr w:val="none" w:sz="0" w:space="0" w:color="auto" w:frame="1"/>
        </w:rPr>
        <w:t>пись-пись-пись</w:t>
      </w:r>
      <w:proofErr w:type="spellEnd"/>
      <w:r w:rsidRPr="001C2CA2">
        <w:rPr>
          <w:i/>
          <w:iCs/>
          <w:color w:val="111111"/>
          <w:bdr w:val="none" w:sz="0" w:space="0" w:color="auto" w:frame="1"/>
        </w:rPr>
        <w:t>»</w:t>
      </w:r>
      <w:r w:rsidRPr="001C2CA2">
        <w:rPr>
          <w:color w:val="111111"/>
        </w:rPr>
        <w:t>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Только ты не торопись!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Начинаем наш урок.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Это что стоит?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!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Раз, два, три, четыре, пять-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Будем мы штаны снимать!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Присядем аккуратно.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  <w:u w:val="single"/>
          <w:bdr w:val="none" w:sz="0" w:space="0" w:color="auto" w:frame="1"/>
        </w:rPr>
        <w:t>Знают все детишки</w:t>
      </w:r>
      <w:r w:rsidRPr="001C2CA2">
        <w:rPr>
          <w:color w:val="111111"/>
        </w:rPr>
        <w:t>: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Очень неприятно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Писаться в штанишки!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Вот рекомендации, соблюдение которых позволит вам максимально ускорить процесс </w:t>
      </w:r>
      <w:r w:rsidRPr="001C2CA2">
        <w:rPr>
          <w:rStyle w:val="a4"/>
          <w:color w:val="111111"/>
          <w:bdr w:val="none" w:sz="0" w:space="0" w:color="auto" w:frame="1"/>
        </w:rPr>
        <w:t>приучения</w:t>
      </w:r>
      <w:proofErr w:type="gramStart"/>
      <w:r w:rsidRPr="001C2CA2">
        <w:rPr>
          <w:color w:val="111111"/>
        </w:rPr>
        <w:t> :</w:t>
      </w:r>
      <w:proofErr w:type="gramEnd"/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Если до </w:t>
      </w:r>
      <w:r w:rsidRPr="001C2CA2">
        <w:rPr>
          <w:rStyle w:val="a4"/>
          <w:color w:val="111111"/>
          <w:bdr w:val="none" w:sz="0" w:space="0" w:color="auto" w:frame="1"/>
        </w:rPr>
        <w:t>приучения к горшку</w:t>
      </w:r>
      <w:r w:rsidRPr="001C2CA2">
        <w:rPr>
          <w:color w:val="111111"/>
        </w:rPr>
        <w:t> ребенок все время проводил в подгузниках, то придется их снять. Почему?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Малыш должен изучить свое тело, чтобы знать, для чего нужны попа и половые органы.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Он должен установить связь между позывами и следующими за ними отправлениями. Для этого он должен увидеть акт мочеиспускания и дефекации. И не один раз.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Необходимо на примере показать, когда и как пользоваться </w:t>
      </w:r>
      <w:r w:rsidRPr="001C2CA2">
        <w:rPr>
          <w:rStyle w:val="a4"/>
          <w:color w:val="111111"/>
          <w:bdr w:val="none" w:sz="0" w:space="0" w:color="auto" w:frame="1"/>
        </w:rPr>
        <w:t>горшком</w:t>
      </w:r>
      <w:r w:rsidRPr="001C2CA2">
        <w:rPr>
          <w:color w:val="111111"/>
        </w:rPr>
        <w:t>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 xml:space="preserve">Для этого нужно понаблюдать за ребенком. </w:t>
      </w:r>
      <w:proofErr w:type="gramStart"/>
      <w:r w:rsidRPr="001C2CA2">
        <w:rPr>
          <w:color w:val="111111"/>
        </w:rPr>
        <w:t>Вы заметите, что перед тем, как справить нужду, он проявляет недовольство или затихает (напрягается, кряхтит, и в этот момент вы предлагаете малышу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.</w:t>
      </w:r>
      <w:proofErr w:type="gramEnd"/>
      <w:r w:rsidRPr="001C2CA2">
        <w:rPr>
          <w:color w:val="111111"/>
        </w:rPr>
        <w:t xml:space="preserve"> Хорошо, если ребенок еще и на примере взрослых или старших </w:t>
      </w:r>
      <w:r w:rsidRPr="001C2CA2">
        <w:rPr>
          <w:rStyle w:val="a4"/>
          <w:color w:val="111111"/>
          <w:bdr w:val="none" w:sz="0" w:space="0" w:color="auto" w:frame="1"/>
        </w:rPr>
        <w:t>детей увидит</w:t>
      </w:r>
      <w:r w:rsidRPr="001C2CA2">
        <w:rPr>
          <w:color w:val="111111"/>
        </w:rPr>
        <w:t>, куда и как справляется нужда.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Голенькому малышу не придется ничего снимать, чтобы сесть на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 должен быть в пределах видимости и досягаемости, то есть на полу в детской комнате, пусть ребенок познакомится с ним, посидит, если захочет.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Предлагать малышу </w:t>
      </w:r>
      <w:r w:rsidRPr="001C2CA2">
        <w:rPr>
          <w:rStyle w:val="a4"/>
          <w:color w:val="111111"/>
          <w:bdr w:val="none" w:sz="0" w:space="0" w:color="auto" w:frame="1"/>
        </w:rPr>
        <w:t>горшок надо со словами</w:t>
      </w:r>
      <w:r w:rsidRPr="001C2CA2">
        <w:rPr>
          <w:color w:val="111111"/>
        </w:rPr>
        <w:t>, поясняющими, </w:t>
      </w:r>
      <w:r w:rsidRPr="001C2CA2">
        <w:rPr>
          <w:color w:val="111111"/>
          <w:u w:val="single"/>
          <w:bdr w:val="none" w:sz="0" w:space="0" w:color="auto" w:frame="1"/>
        </w:rPr>
        <w:t>зачем он нужен</w:t>
      </w:r>
      <w:r w:rsidRPr="001C2CA2">
        <w:rPr>
          <w:color w:val="111111"/>
        </w:rPr>
        <w:t>: «Солнышко, давай пописаем </w:t>
      </w:r>
      <w:r w:rsidRPr="001C2CA2">
        <w:rPr>
          <w:i/>
          <w:iCs/>
          <w:color w:val="111111"/>
          <w:bdr w:val="none" w:sz="0" w:space="0" w:color="auto" w:frame="1"/>
        </w:rPr>
        <w:t>(покакаем)</w:t>
      </w:r>
      <w:r w:rsidRPr="001C2CA2">
        <w:rPr>
          <w:color w:val="111111"/>
        </w:rPr>
        <w:t> в </w:t>
      </w:r>
      <w:r w:rsidRPr="001C2CA2">
        <w:rPr>
          <w:rStyle w:val="a4"/>
          <w:color w:val="111111"/>
          <w:bdr w:val="none" w:sz="0" w:space="0" w:color="auto" w:frame="1"/>
        </w:rPr>
        <w:t>горшочек</w:t>
      </w:r>
      <w:r w:rsidRPr="001C2CA2">
        <w:rPr>
          <w:color w:val="111111"/>
        </w:rPr>
        <w:t>. </w:t>
      </w:r>
      <w:r w:rsidRPr="001C2CA2">
        <w:rPr>
          <w:rStyle w:val="a4"/>
          <w:color w:val="111111"/>
          <w:bdr w:val="none" w:sz="0" w:space="0" w:color="auto" w:frame="1"/>
        </w:rPr>
        <w:t>Горшочек нужен для того</w:t>
      </w:r>
      <w:r w:rsidRPr="001C2CA2">
        <w:rPr>
          <w:color w:val="111111"/>
        </w:rPr>
        <w:t xml:space="preserve">, чтобы в него писать и какать. </w:t>
      </w:r>
      <w:proofErr w:type="gramStart"/>
      <w:r w:rsidRPr="001C2CA2">
        <w:rPr>
          <w:color w:val="111111"/>
        </w:rPr>
        <w:t>Куда надо писать (какать?».</w:t>
      </w:r>
      <w:proofErr w:type="gramEnd"/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Каждый раз после </w:t>
      </w:r>
      <w:r w:rsidRPr="001C2CA2">
        <w:rPr>
          <w:i/>
          <w:iCs/>
          <w:color w:val="111111"/>
          <w:bdr w:val="none" w:sz="0" w:space="0" w:color="auto" w:frame="1"/>
        </w:rPr>
        <w:t>«аварии»</w:t>
      </w:r>
      <w:r w:rsidRPr="001C2CA2">
        <w:rPr>
          <w:color w:val="111111"/>
        </w:rPr>
        <w:t>, ласково напоминайте ребенку о существовании </w:t>
      </w:r>
      <w:r w:rsidRPr="001C2CA2">
        <w:rPr>
          <w:rStyle w:val="a4"/>
          <w:color w:val="111111"/>
          <w:bdr w:val="none" w:sz="0" w:space="0" w:color="auto" w:frame="1"/>
        </w:rPr>
        <w:t>горшка</w:t>
      </w:r>
      <w:proofErr w:type="gramStart"/>
      <w:r w:rsidRPr="001C2CA2">
        <w:rPr>
          <w:color w:val="111111"/>
        </w:rPr>
        <w:t> :</w:t>
      </w:r>
      <w:proofErr w:type="gramEnd"/>
      <w:r w:rsidRPr="001C2CA2">
        <w:rPr>
          <w:color w:val="111111"/>
        </w:rPr>
        <w:t> </w:t>
      </w:r>
      <w:r w:rsidRPr="001C2CA2">
        <w:rPr>
          <w:i/>
          <w:iCs/>
          <w:color w:val="111111"/>
          <w:bdr w:val="none" w:sz="0" w:space="0" w:color="auto" w:frame="1"/>
        </w:rPr>
        <w:t>«Солнышко, куда надо писать?»</w:t>
      </w:r>
      <w:r w:rsidRPr="001C2CA2">
        <w:rPr>
          <w:color w:val="111111"/>
        </w:rPr>
        <w:t>. Можно выразить свое разочарование, но, ни в коем случае не ругайте малыша, и не заставляйте его садиться на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, чтобы у него не выработалось отвращение к этому предмету. Будьте спокойны и терпеливы!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Если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 был использован по назначению, похвалите и ласково обнимите малыша или погладьте по голове, чтобы у ребенка остались приятные эмоции, связанные с применением </w:t>
      </w:r>
      <w:r w:rsidRPr="001C2CA2">
        <w:rPr>
          <w:rStyle w:val="a4"/>
          <w:color w:val="111111"/>
          <w:bdr w:val="none" w:sz="0" w:space="0" w:color="auto" w:frame="1"/>
        </w:rPr>
        <w:t>горшка</w:t>
      </w:r>
      <w:r w:rsidRPr="001C2CA2">
        <w:rPr>
          <w:color w:val="111111"/>
        </w:rPr>
        <w:t>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t>Предлагайте малышу </w:t>
      </w:r>
      <w:r w:rsidRPr="001C2CA2">
        <w:rPr>
          <w:rStyle w:val="a4"/>
          <w:color w:val="111111"/>
          <w:bdr w:val="none" w:sz="0" w:space="0" w:color="auto" w:frame="1"/>
        </w:rPr>
        <w:t>горшочек</w:t>
      </w:r>
      <w:r w:rsidRPr="001C2CA2">
        <w:rPr>
          <w:color w:val="111111"/>
        </w:rPr>
        <w:t> сразу после каждого сна, а также после еды.</w:t>
      </w:r>
    </w:p>
    <w:p w:rsidR="005F0658" w:rsidRPr="001C2CA2" w:rsidRDefault="005F0658" w:rsidP="005F06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C2CA2">
        <w:rPr>
          <w:color w:val="111111"/>
        </w:rPr>
        <w:lastRenderedPageBreak/>
        <w:t>Чтобы сходить в туалет, необходимо расслабиться. В стрессовой ситуации, в незнакомой обстановке, при посторонних людях малыш не может хорошо расслабиться и сходить на </w:t>
      </w:r>
      <w:r w:rsidRPr="001C2CA2">
        <w:rPr>
          <w:rStyle w:val="a4"/>
          <w:color w:val="111111"/>
          <w:bdr w:val="none" w:sz="0" w:space="0" w:color="auto" w:frame="1"/>
        </w:rPr>
        <w:t>горшок</w:t>
      </w:r>
      <w:r w:rsidRPr="001C2CA2">
        <w:rPr>
          <w:color w:val="111111"/>
        </w:rPr>
        <w:t>. Необходимо это учитывать при </w:t>
      </w:r>
      <w:r w:rsidRPr="001C2CA2">
        <w:rPr>
          <w:rStyle w:val="a4"/>
          <w:color w:val="111111"/>
          <w:bdr w:val="none" w:sz="0" w:space="0" w:color="auto" w:frame="1"/>
        </w:rPr>
        <w:t>приучении к горшку</w:t>
      </w:r>
      <w:r w:rsidRPr="001C2CA2">
        <w:rPr>
          <w:color w:val="111111"/>
        </w:rPr>
        <w:t>.</w:t>
      </w:r>
    </w:p>
    <w:p w:rsidR="005F0658" w:rsidRPr="005F0658" w:rsidRDefault="005F0658" w:rsidP="005F0658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5F0658" w:rsidRPr="005F0658" w:rsidSect="0076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658"/>
    <w:rsid w:val="00011F5B"/>
    <w:rsid w:val="001D001A"/>
    <w:rsid w:val="002902A9"/>
    <w:rsid w:val="003D4119"/>
    <w:rsid w:val="005F0658"/>
    <w:rsid w:val="00620EB4"/>
    <w:rsid w:val="00673FB1"/>
    <w:rsid w:val="006D7383"/>
    <w:rsid w:val="006F1472"/>
    <w:rsid w:val="00763CAB"/>
    <w:rsid w:val="007C517C"/>
    <w:rsid w:val="00804513"/>
    <w:rsid w:val="00C15C69"/>
    <w:rsid w:val="00C5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06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0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2</cp:revision>
  <dcterms:created xsi:type="dcterms:W3CDTF">2024-01-10T08:30:00Z</dcterms:created>
  <dcterms:modified xsi:type="dcterms:W3CDTF">2024-01-10T08:30:00Z</dcterms:modified>
</cp:coreProperties>
</file>