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F5" w:rsidRDefault="00845CF5" w:rsidP="00845CF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-752475</wp:posOffset>
            </wp:positionH>
            <wp:positionV relativeFrom="margin">
              <wp:posOffset>-471170</wp:posOffset>
            </wp:positionV>
            <wp:extent cx="7188835" cy="9986645"/>
            <wp:effectExtent l="19050" t="0" r="0" b="0"/>
            <wp:wrapSquare wrapText="bothSides"/>
            <wp:docPr id="1" name="Рисунок 1" descr="C:\Users\Public\Pictures\Sample Pictures\2025-09-21_12-02-50_winscan_to_pdf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2025-09-21_12-02-50_winscan_to_pdf_000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15" b="87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88835" cy="998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BA1" w:rsidRDefault="006F796D">
      <w:pPr>
        <w:spacing w:before="100" w:after="0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</w:rPr>
        <w:lastRenderedPageBreak/>
        <w:t>Пояснительная записка</w:t>
      </w:r>
    </w:p>
    <w:p w:rsidR="00FE7F6D" w:rsidRDefault="00FE7F6D">
      <w:pPr>
        <w:spacing w:before="100" w:after="0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</w:p>
    <w:p w:rsidR="00C93BA1" w:rsidRDefault="006F796D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ЦЕЛИ ДЕЯТЕЛЬНОСТИ ДЕТСКОГО САДА НА ПРЕДСТОЯЩИЙ УЧЕБНЫЙ ГОД</w:t>
      </w:r>
    </w:p>
    <w:p w:rsidR="00C93BA1" w:rsidRDefault="006F796D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законодательства, необходимо:</w:t>
      </w:r>
    </w:p>
    <w:p w:rsidR="00C93BA1" w:rsidRDefault="006F796D">
      <w:pPr>
        <w:numPr>
          <w:ilvl w:val="0"/>
          <w:numId w:val="1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Обеспечить единое образовательное 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C93BA1" w:rsidRDefault="006F796D">
      <w:pPr>
        <w:numPr>
          <w:ilvl w:val="0"/>
          <w:numId w:val="1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</w:t>
      </w:r>
    </w:p>
    <w:p w:rsidR="00C93BA1" w:rsidRDefault="006F796D">
      <w:pPr>
        <w:numPr>
          <w:ilvl w:val="0"/>
          <w:numId w:val="1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Продолжить формировать у воспитанников и родителей представление о важности профессии педагога, ее особом статусе, повысить профессиональный уровень педагогических работников.</w:t>
      </w:r>
    </w:p>
    <w:p w:rsidR="00C93BA1" w:rsidRDefault="006F796D">
      <w:pPr>
        <w:numPr>
          <w:ilvl w:val="0"/>
          <w:numId w:val="1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Повысить информационную безопасность воспитанников.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 ДЕЯТЕЛЬНОСТИ ДЕТСКОГО САДА НА ПРЕДСТОЯЩИЙ УЧЕБНЫЙ ГОД</w:t>
      </w:r>
    </w:p>
    <w:p w:rsidR="00C93BA1" w:rsidRDefault="006F796D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достижения намеченных целей необходимо выполнить: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организовать использование единой образовательной среды и пространства;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обеспечить контроль эффективности внедрения ФОП;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модернизировать развивающую предметно-пространственной среду и развить качественную и доступную образовательную и творческую среду.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 условия 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сформировать у участников образовательных отношений представления о важности труда, значимости и особом статусе педагогических работников и наставников;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совершенствовать организационные механизмы повышения профессионального уровня и поощрения педагогических работников и наставников;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развить институт наставничества;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обеспечить условия для формирования основ информационной безопасности у воспитанников в соответствии с возрастом через все виды детской деятельности в соответствии с ФГОС ДО;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C93BA1" w:rsidRDefault="006F796D">
      <w:pPr>
        <w:numPr>
          <w:ilvl w:val="0"/>
          <w:numId w:val="2"/>
        </w:numPr>
        <w:spacing w:before="102" w:after="102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усовершенствовать 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312" w:lineRule="auto"/>
        <w:ind w:left="561" w:right="9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Переход образовательной организации на ФОП ДО: управленческие решения и методические шаги. Создание организационно-методических условий для внедрения основной общеобразовательной программы ДОУ в соответствии с ФОП ДО.</w:t>
      </w:r>
    </w:p>
    <w:p w:rsidR="00C93BA1" w:rsidRDefault="006F796D">
      <w:pPr>
        <w:spacing w:before="100" w:after="0" w:line="312" w:lineRule="auto"/>
        <w:ind w:left="561" w:right="91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Задачи:</w:t>
      </w:r>
    </w:p>
    <w:p w:rsidR="00C93BA1" w:rsidRDefault="006F796D">
      <w:pPr>
        <w:numPr>
          <w:ilvl w:val="0"/>
          <w:numId w:val="3"/>
        </w:numPr>
        <w:spacing w:before="100" w:after="0" w:line="240" w:lineRule="auto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вебинары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, открытые просмотры, мастер-классы.</w:t>
      </w:r>
    </w:p>
    <w:p w:rsidR="00C93BA1" w:rsidRDefault="006F796D">
      <w:pPr>
        <w:numPr>
          <w:ilvl w:val="0"/>
          <w:numId w:val="3"/>
        </w:numPr>
        <w:spacing w:before="100" w:after="0" w:line="240" w:lineRule="auto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Совершенствовать единое педагогическое пространство семьи и ДОУ по формированию здорового образа жизни и основ безопасности и жизнедеятельности, расширить комплекс профилактических и оздоровительных мероприятий и оптимизировать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здоровье-сберегающие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технологии во всех направлениях развития и обучения детей.</w:t>
      </w:r>
    </w:p>
    <w:p w:rsidR="00C93BA1" w:rsidRDefault="006F796D">
      <w:pPr>
        <w:numPr>
          <w:ilvl w:val="0"/>
          <w:numId w:val="3"/>
        </w:numPr>
        <w:spacing w:before="100" w:after="0" w:line="240" w:lineRule="auto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</w:rPr>
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F796D" w:rsidRDefault="006F796D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F796D" w:rsidRDefault="006F796D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Сентябрь</w:t>
      </w:r>
    </w:p>
    <w:p w:rsidR="006F796D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628"/>
        <w:gridCol w:w="1935"/>
      </w:tblGrid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Вид деятельности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Ответственный</w:t>
            </w:r>
          </w:p>
        </w:tc>
      </w:tr>
      <w:tr w:rsidR="00C93BA1">
        <w:trPr>
          <w:trHeight w:val="1"/>
          <w:jc w:val="center"/>
        </w:trPr>
        <w:tc>
          <w:tcPr>
            <w:tcW w:w="1120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725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Собрание трудового коллектива</w:t>
            </w:r>
            <w:r>
              <w:rPr>
                <w:rFonts w:ascii="Times New Roman" w:eastAsia="Times New Roman" w:hAnsi="Times New Roman" w:cs="Times New Roman"/>
                <w:sz w:val="24"/>
              </w:rPr>
              <w:t>: Заседание №1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«Основные направления деятельности ДОУ на новый учебный год»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Цель: координация действий по улучшению качества условий образовательного процесса.</w:t>
            </w:r>
          </w:p>
          <w:p w:rsidR="00C93BA1" w:rsidRDefault="0023296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1.Итоги работы ДОУ за 2024-2025</w:t>
            </w:r>
            <w:r w:rsidR="006F796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учебный год. Готовность ДОУ к новому учебному году.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 Правила внутреннего трудового распорядка. Трудовая дисциплина.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 Ознакомление с приказами, регламентирующими деятельность работников в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течение учебного года.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 Принятие новых локальных актов.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 Проведение инструктажей с работниками по ОТ, ТБ, охране жизни и здоровья детей.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 Обсуждение дополнительных вопросов.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93BA1" w:rsidRDefault="00C93BA1">
            <w:pPr>
              <w:spacing w:before="100" w:after="0" w:line="240" w:lineRule="auto"/>
            </w:pPr>
          </w:p>
        </w:tc>
      </w:tr>
      <w:tr w:rsidR="00C93BA1">
        <w:trPr>
          <w:trHeight w:val="150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графиков 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2025-2026 год.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C93BA1">
        <w:trPr>
          <w:trHeight w:val="600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сопровождение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аттестации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соответствие занимаемой должности, первую и высшую категории.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Документационное сопровождение аттестации педагогических работников.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C93BA1">
            <w:pPr>
              <w:spacing w:before="100" w:after="0" w:line="240" w:lineRule="auto"/>
            </w:pP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Усиление мер по безопасности всех участников образовательных отношений. Проведение инструктажей и практических занятий с работниками по порядку эвакуации в случае получения информации об угрозе совершения или о совершении теракта, противопожарных инструктажей с работниками ДОУ.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завхоз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Педагогический совет № 1 – установочный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«Итоги летней оздоровительной работы. Основные направления образовательной деятельности на 2025-2026 учебный год»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Цель: познакомить с итогами деятельности ДОУ в летний оздоровительный период, ознакомление с приоритетными задачами работы учреждения на учебный год.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Подготовка к педсовету: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1.Изучение новых приказов Министерства образования и науки РФ.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 Аналитическая справка «Анализ работы в ЛОП».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 Подготовка документации к новому учебному году.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 Смотр готовности групп к новому учебному году.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 Разработка планов на 2025-2026 учебный год.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План проведения: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 Анализ деятельности ДОУ в летний оздоровительный период.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2.Ознакомление с задачами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 образовательной работы ДОУ на 2025-2026 учебный год.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 Утверждение рабочих программ педагогов ДОУ, и т.д.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 Ознакомление с планами работы на год по ПБ, ПДД, профилактике терроризма, правонарушений и др.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Заведующий,</w:t>
            </w:r>
          </w:p>
          <w:p w:rsidR="00C93BA1" w:rsidRDefault="00C93BA1">
            <w:pPr>
              <w:spacing w:before="100" w:after="0" w:line="240" w:lineRule="auto"/>
            </w:pPr>
          </w:p>
        </w:tc>
      </w:tr>
      <w:tr w:rsidR="00C93BA1">
        <w:trPr>
          <w:trHeight w:val="2100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Консультации:</w:t>
            </w:r>
          </w:p>
          <w:p w:rsidR="00C93BA1" w:rsidRDefault="006F796D">
            <w:pPr>
              <w:numPr>
                <w:ilvl w:val="0"/>
                <w:numId w:val="4"/>
              </w:numPr>
              <w:spacing w:before="100" w:after="17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  <w:p w:rsidR="00C93BA1" w:rsidRDefault="006F796D">
            <w:pPr>
              <w:numPr>
                <w:ilvl w:val="0"/>
                <w:numId w:val="4"/>
              </w:numPr>
              <w:spacing w:before="100" w:after="17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  <w:p w:rsidR="00C93BA1" w:rsidRDefault="006F796D">
            <w:pPr>
              <w:numPr>
                <w:ilvl w:val="0"/>
                <w:numId w:val="4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Требования к развивающей предметно-пространственной среде с учетом ФОП и ФГОС ДО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numPr>
                <w:ilvl w:val="0"/>
                <w:numId w:val="5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Смотр-конкурс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готовности групп и специальных помещений к новому учебному году «Комфортная РППС с учетом ФГОС»;</w:t>
            </w:r>
          </w:p>
          <w:p w:rsidR="00C93BA1" w:rsidRDefault="006F796D">
            <w:pPr>
              <w:numPr>
                <w:ilvl w:val="0"/>
                <w:numId w:val="5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Оснащение РППС в группах и спец. помещениях:</w:t>
            </w:r>
          </w:p>
          <w:p w:rsidR="00C93BA1" w:rsidRDefault="006F796D">
            <w:pPr>
              <w:numPr>
                <w:ilvl w:val="0"/>
                <w:numId w:val="5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двигательные центры – дидактическими интерактивными играми и</w:t>
            </w:r>
          </w:p>
          <w:p w:rsidR="00C93BA1" w:rsidRDefault="006F796D">
            <w:pPr>
              <w:spacing w:before="10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пособиями по формированию интереса к правильному питанию;</w:t>
            </w:r>
          </w:p>
          <w:p w:rsidR="00C93BA1" w:rsidRDefault="006F796D">
            <w:pPr>
              <w:numPr>
                <w:ilvl w:val="0"/>
                <w:numId w:val="6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центры конструктивно-модельной и познавательной деятельности – результатами проектной деятельности;</w:t>
            </w:r>
          </w:p>
          <w:p w:rsidR="00C93BA1" w:rsidRDefault="006F796D">
            <w:pPr>
              <w:numPr>
                <w:ilvl w:val="0"/>
                <w:numId w:val="6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центры краеведения – играми, пособиями по изучению культурного наследия народов России;</w:t>
            </w:r>
          </w:p>
          <w:p w:rsidR="00C93BA1" w:rsidRDefault="006F796D">
            <w:pPr>
              <w:spacing w:before="10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-логопедические и речевые центры – нетрадиционными дидактическими играми и пособиями, ментальными картами;</w:t>
            </w:r>
          </w:p>
          <w:p w:rsidR="00C93BA1" w:rsidRDefault="006F796D">
            <w:pPr>
              <w:numPr>
                <w:ilvl w:val="0"/>
                <w:numId w:val="7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центры безопасности – играми, пособиями, алгоритмами;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группы раннего возраста - сюжетно-ролевыми, сенсорными играми, пособиями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Конференция «Патриотическое воспитание дошкольников»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роли государственной символики в воспитании детей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Воспитатели.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утренник ко Дню знаний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Неделя безопасности (развлечения, беседы, игры, направленные на пожарную безопасность, дорожную безопасность). «Особо опасные приключения» (ОБЖ).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 по ПДД «Путешествие в мир дорожных знаков»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Муз. рук.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8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 детский сад без слёз»</w:t>
            </w:r>
          </w:p>
          <w:p w:rsidR="00C93BA1" w:rsidRDefault="006F796D">
            <w:pPr>
              <w:numPr>
                <w:ilvl w:val="0"/>
                <w:numId w:val="8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«Спортивные праздники в детском саду – задачи и содержание»;</w:t>
            </w:r>
          </w:p>
          <w:p w:rsidR="00C93BA1" w:rsidRDefault="00C93BA1">
            <w:pPr>
              <w:spacing w:before="100" w:after="0" w:line="240" w:lineRule="auto"/>
            </w:pP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</w:t>
            </w:r>
          </w:p>
          <w:p w:rsidR="00C93BA1" w:rsidRDefault="006F796D">
            <w:pPr>
              <w:spacing w:before="100" w:after="11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numPr>
                <w:ilvl w:val="0"/>
                <w:numId w:val="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подбора и маркировки мебели в группах ДОУ.</w:t>
            </w:r>
          </w:p>
          <w:p w:rsidR="00C93BA1" w:rsidRDefault="006F796D">
            <w:pPr>
              <w:numPr>
                <w:ilvl w:val="0"/>
                <w:numId w:val="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составлению новых локальных актов.</w:t>
            </w:r>
          </w:p>
          <w:p w:rsidR="00C93BA1" w:rsidRDefault="006F796D">
            <w:pPr>
              <w:numPr>
                <w:ilvl w:val="0"/>
                <w:numId w:val="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приказов на новый учебный год.</w:t>
            </w:r>
          </w:p>
          <w:p w:rsidR="00C93BA1" w:rsidRDefault="006F796D">
            <w:pPr>
              <w:numPr>
                <w:ilvl w:val="0"/>
                <w:numId w:val="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и утверждение муниципального задания.</w:t>
            </w:r>
          </w:p>
          <w:p w:rsidR="00C93BA1" w:rsidRDefault="006F796D">
            <w:pPr>
              <w:numPr>
                <w:ilvl w:val="0"/>
                <w:numId w:val="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по проверке санитарного состояния групп и помещений детского сада по охране жизни и здоровья детей.</w:t>
            </w:r>
          </w:p>
          <w:p w:rsidR="00C93BA1" w:rsidRDefault="006F796D">
            <w:pPr>
              <w:numPr>
                <w:ilvl w:val="0"/>
                <w:numId w:val="9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по закладке продуктов.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аведующий</w:t>
            </w:r>
          </w:p>
        </w:tc>
      </w:tr>
    </w:tbl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6F796D" w:rsidRDefault="006F796D">
      <w:pPr>
        <w:spacing w:before="100" w:after="0" w:line="240" w:lineRule="auto"/>
        <w:rPr>
          <w:rFonts w:ascii="Calibri" w:eastAsia="Calibri" w:hAnsi="Calibri" w:cs="Calibri"/>
        </w:rPr>
      </w:pPr>
    </w:p>
    <w:p w:rsidR="006F796D" w:rsidRDefault="006F796D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Октябрь</w:t>
      </w: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7539"/>
        <w:gridCol w:w="1930"/>
      </w:tblGrid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Вид деятельности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103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по профилактике гриппа и ОРВИ.</w:t>
            </w:r>
          </w:p>
        </w:tc>
        <w:tc>
          <w:tcPr>
            <w:tcW w:w="1853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«Организация питания, последовательность выдачи блюд, норм»</w:t>
            </w:r>
          </w:p>
        </w:tc>
        <w:tc>
          <w:tcPr>
            <w:tcW w:w="1853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помощников воспитателей: «Имидж помощника воспитателя»</w:t>
            </w:r>
          </w:p>
        </w:tc>
        <w:tc>
          <w:tcPr>
            <w:tcW w:w="1853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Санитарные требования и проведение текущей и генеральной уборок.</w:t>
            </w:r>
          </w:p>
        </w:tc>
        <w:tc>
          <w:tcPr>
            <w:tcW w:w="1853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«Порядок действия при возникновении ЧС с использованием «тревожной кнопки»</w:t>
            </w:r>
          </w:p>
        </w:tc>
        <w:tc>
          <w:tcPr>
            <w:tcW w:w="1853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1103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</w:t>
            </w:r>
          </w:p>
          <w:p w:rsidR="00C93BA1" w:rsidRDefault="006F796D">
            <w:pPr>
              <w:numPr>
                <w:ilvl w:val="0"/>
                <w:numId w:val="10"/>
              </w:numPr>
              <w:spacing w:before="100" w:after="119" w:line="240" w:lineRule="auto"/>
              <w:ind w:right="110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Миронова.Е.В</w:t>
            </w:r>
            <w:proofErr w:type="spellEnd"/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во Всероссийском информационно-методическом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«Внедрение и реализация Федеральной образовательной программы дошкольного образования в образовательной практике»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01.10 -Международный день пожилых людей (изготовление открыток для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Бабушек и дедушек, беседы, продуктивная деятельность)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группы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01.10 – Всемирный день музыки Досуг «В мире музыки»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04.10 - Всемирный день животных (Выставка совместного творчества «Мои домашние любимцы»)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16.10 - День отца в России (беседы, продуктивная деятельность, изготовление поздравительных открыток, плакатов, досуг)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группы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6" w:line="240" w:lineRule="auto"/>
              <w:ind w:left="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Фотовыставка «Краски осени!»</w:t>
            </w:r>
          </w:p>
          <w:p w:rsidR="00C93BA1" w:rsidRDefault="006F796D">
            <w:pPr>
              <w:spacing w:before="100" w:after="119" w:line="240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(фото с ребенком на фоне осеннего пейзажа, сделанного родителями)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right="-18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Провести анкетирование родителей «Здоровье – одна из ценностей в жизни»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right="-18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открытых дверей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690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ind w:left="36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11"/>
              </w:numPr>
              <w:spacing w:before="100" w:after="6" w:line="240" w:lineRule="auto"/>
              <w:ind w:right="19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к техническому творчеству в семье»</w:t>
            </w:r>
          </w:p>
          <w:p w:rsidR="00C93BA1" w:rsidRDefault="006F796D">
            <w:pPr>
              <w:numPr>
                <w:ilvl w:val="0"/>
                <w:numId w:val="1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«Правильное питание – это модно»</w:t>
            </w:r>
          </w:p>
          <w:p w:rsidR="00C93BA1" w:rsidRDefault="00C93BA1">
            <w:pPr>
              <w:spacing w:before="100" w:after="0" w:line="240" w:lineRule="auto"/>
            </w:pP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Галочкина.А.Д</w:t>
            </w:r>
            <w:proofErr w:type="spellEnd"/>
          </w:p>
        </w:tc>
      </w:tr>
      <w:tr w:rsidR="00C93BA1">
        <w:trPr>
          <w:trHeight w:val="345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363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18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numPr>
                <w:ilvl w:val="0"/>
                <w:numId w:val="12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по проверке санитарного состояния групп, пищеблока, помещений детского сада; проверка охраны жизни и здоровья детей.</w:t>
            </w:r>
          </w:p>
          <w:p w:rsidR="00C93BA1" w:rsidRDefault="006F796D">
            <w:pPr>
              <w:numPr>
                <w:ilvl w:val="0"/>
                <w:numId w:val="12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по закладке продуктов.</w:t>
            </w:r>
          </w:p>
          <w:p w:rsidR="00C93BA1" w:rsidRDefault="006F796D">
            <w:pPr>
              <w:numPr>
                <w:ilvl w:val="0"/>
                <w:numId w:val="12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благоустройству территории.</w:t>
            </w:r>
          </w:p>
          <w:p w:rsidR="00C93BA1" w:rsidRDefault="006F796D">
            <w:pPr>
              <w:numPr>
                <w:ilvl w:val="0"/>
                <w:numId w:val="12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финансово-хозяйственной деятельности.</w:t>
            </w:r>
          </w:p>
        </w:tc>
        <w:tc>
          <w:tcPr>
            <w:tcW w:w="185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завхоз, медсестра</w:t>
            </w:r>
          </w:p>
        </w:tc>
      </w:tr>
    </w:tbl>
    <w:p w:rsidR="00C93BA1" w:rsidRDefault="00C93BA1">
      <w:pPr>
        <w:spacing w:before="100" w:after="0" w:line="240" w:lineRule="auto"/>
        <w:ind w:right="992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ind w:right="992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Ноябрь</w:t>
      </w: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7500"/>
        <w:gridCol w:w="1969"/>
      </w:tblGrid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Вид деятельности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105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firstLine="1083"/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Действия персонала при пожаре. Правила пожарной безопасности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завхоз,</w:t>
            </w:r>
          </w:p>
          <w:p w:rsidR="00C93BA1" w:rsidRDefault="00C93BA1">
            <w:pPr>
              <w:spacing w:before="100" w:after="0" w:line="240" w:lineRule="auto"/>
              <w:jc w:val="center"/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ОРЗ и гриппа в ДОУ в период эпидемиологического неблагополучия.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проверки всех противопожарных подходов и подъездов к ним на подведомственных территориях. Проверка наличия огнетушителей.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помощника воспитателя в воспитательно-образовательном процессе.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дня, его значение в жизни и развитии ребенка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на тему: - правила мытья игрушек - проветривание в помещениях группы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работников с памяткой по недопущению ЧС в ДОУ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Тематический контроль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«Создание условий для развития физических качеств (скоростных, силовых, гибкости, выносливости и координации), накоплению и обогащению двигательного опыта 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через народные подвижные игры»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Заведующий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Pr="006F796D" w:rsidRDefault="006F796D" w:rsidP="006F796D">
            <w:pPr>
              <w:spacing w:before="100"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796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Педсовет № 2 Тематический «Здоровый образ жизни»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</w:rPr>
              <w:t> объединить усилия коллектива для повышения уровня организации   работы по данной теме.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Задачи:</w:t>
            </w:r>
          </w:p>
          <w:p w:rsidR="00C93BA1" w:rsidRDefault="006F796D">
            <w:pPr>
              <w:spacing w:before="100"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Расширить и систематизировать знания педагогов об оздоровлении детей, о формировании основ физического воспитания и здорового образа жизни.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Повышать методический уровень педагогов в организации работы с детьми и родителями.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Организация и проведение мероприятий, посвященных Дню народного единства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 w:rsidP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Развлечение «Дорогою добра» (16 – ноября Международный день толерантности)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 w:rsidP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Синичкин день. Благотворительная акция «Покорми птиц зимой».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 w:rsidP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30.11- День государственного герба Российской Федерации (беседы, чтение литературы, просмотр фильмов, продуктивная деятельность)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 w:rsidP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 xml:space="preserve">оспитатели ст., </w:t>
            </w:r>
            <w:proofErr w:type="spellStart"/>
            <w:r w:rsidR="006F796D">
              <w:rPr>
                <w:rFonts w:ascii="Times New Roman" w:eastAsia="Times New Roman" w:hAnsi="Times New Roman" w:cs="Times New Roman"/>
                <w:sz w:val="24"/>
              </w:rPr>
              <w:t>подг</w:t>
            </w:r>
            <w:proofErr w:type="spellEnd"/>
            <w:r w:rsidR="006F796D">
              <w:rPr>
                <w:rFonts w:ascii="Times New Roman" w:eastAsia="Times New Roman" w:hAnsi="Times New Roman" w:cs="Times New Roman"/>
                <w:sz w:val="24"/>
              </w:rPr>
              <w:t>. гр.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13"/>
              </w:numPr>
              <w:spacing w:before="100" w:after="0" w:line="240" w:lineRule="auto"/>
              <w:ind w:right="601"/>
            </w:pPr>
            <w:r>
              <w:rPr>
                <w:rFonts w:ascii="Times New Roman" w:eastAsia="Times New Roman" w:hAnsi="Times New Roman" w:cs="Times New Roman"/>
                <w:sz w:val="24"/>
              </w:rPr>
              <w:t>«Роль семьи в воспитании патриотических чувств у дошкольника»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Миронова.Е.В</w:t>
            </w:r>
            <w:proofErr w:type="spellEnd"/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Подготовить и раздать памятки на тему: «Организация деятельности дошкольников и использованием ЭСО»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едагоги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1.Проведение месячника по питанию.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2.Подготовка здания и участков к началу зимнего периода.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3.Анализ накопительной ведомости,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бракеражного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журнала.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Работа по оформлению ДОУ к Новому Году.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сан.эпид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режима в ДОО.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Рейд по проверке санитарного состояния групп, пищеблока, помещений детского сада; проверка охраны жизни и здоровья детей.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Контроль по закладке продуктов.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 Работа по благоустройству территорию.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завхоз, медсестра</w:t>
            </w:r>
          </w:p>
        </w:tc>
      </w:tr>
    </w:tbl>
    <w:p w:rsidR="00FE7F6D" w:rsidRDefault="00FE7F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Декабрь</w:t>
      </w: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7500"/>
        <w:gridCol w:w="1969"/>
      </w:tblGrid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Вид деятельности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105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Общее собрание трудового коллектива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Заседание №2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«Итоги выполнения коллективного договора между администрацией и трудовым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коллективом».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Цель: координация действий, выработка единых требований и совершенствование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условий для осуществления деятельности ДОУ.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 О выполнении нормативных показателей и результатах финансово-хозяйственной деятельности ДОУ за год.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 О выполнении коллективного договора между администрацией и трудовым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коллективом.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3 О выполнении соглашения по </w:t>
            </w:r>
            <w:r w:rsidR="00FE7F6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охране труда за 2025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год. Отчет комиссии по ОТ.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4.Рассмотрение и внесение изменений в локальные акты ДОУ.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 Утверждение графиков отпусков работников.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 Обсуждение дополнительных вопросов.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завхоз, медсестра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графиков отпусков </w:t>
            </w:r>
            <w:r w:rsidR="00FE7F6D">
              <w:rPr>
                <w:rFonts w:ascii="Times New Roman" w:eastAsia="Times New Roman" w:hAnsi="Times New Roman" w:cs="Times New Roman"/>
                <w:sz w:val="24"/>
              </w:rPr>
              <w:t>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Оперативный контроль. "Санитарное состояние помещений групп".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 при проведении новогодних елок, соблюдение требований ППБ;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графика дежурных администраторов в предпраздничные и праздничные дни.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«Вопросы воспитания»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Смотр – 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«Зимние кружева» (лучшее новогоднее оформление группы)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 w:rsidP="00FE7F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аведующии</w:t>
            </w:r>
            <w:proofErr w:type="spellEnd"/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</w:t>
            </w:r>
          </w:p>
          <w:p w:rsidR="00C93BA1" w:rsidRDefault="006F796D">
            <w:pPr>
              <w:numPr>
                <w:ilvl w:val="0"/>
                <w:numId w:val="14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знакомить ребенка с родным краем»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 w:rsidP="00FE7F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Этические беседы с воспитанниками: «Легко ли быть не таким, как все», «Умеешь ли ты дружить», «Зачем нужны друзья» (3 декабря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Международному дню инвалидов)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3 декабря – День неизвестного солдата (беседы, чтение литературы, просмотр фильмов)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 декабря – День героев Отечества (беседы, чтение литературы, просмотр фильмов)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12 декабря – День Конституции Российской Федерации (беседы, чтение литературы, просмотр фильмов)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Праздник «Новый год стучится в двери»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15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«Развитие читательской грамотности у дошкольников»</w:t>
            </w:r>
          </w:p>
          <w:p w:rsidR="00C93BA1" w:rsidRDefault="006F796D">
            <w:pPr>
              <w:numPr>
                <w:ilvl w:val="0"/>
                <w:numId w:val="15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«Совместное техническое творчество детей и родителей»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 w:rsidP="00FE7F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</w:t>
            </w:r>
          </w:p>
          <w:p w:rsidR="00C93BA1" w:rsidRDefault="00C93BA1" w:rsidP="00FE7F6D">
            <w:pPr>
              <w:spacing w:before="100" w:after="0" w:line="240" w:lineRule="auto"/>
              <w:jc w:val="center"/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07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1.Рейд комиссии по ОТ по группам, на пищеблок.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2.Работа ДОО по эстетике оформления помещений.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Составление графика отпусков.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4.Анализ родительской платы.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Рейд по проверке санитарного состояния групп, пищеблока, помещений детского сада; проверка охраны жизни и здоровья детей.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завхоз</w:t>
            </w:r>
          </w:p>
        </w:tc>
      </w:tr>
    </w:tbl>
    <w:p w:rsidR="00FE7F6D" w:rsidRDefault="00FE7F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FE7F6D" w:rsidRDefault="00FE7F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FE7F6D" w:rsidRDefault="00FE7F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Январь</w:t>
      </w: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57" w:type="dxa"/>
        <w:tblCellMar>
          <w:left w:w="10" w:type="dxa"/>
          <w:right w:w="10" w:type="dxa"/>
        </w:tblCellMar>
        <w:tblLook w:val="04A0"/>
      </w:tblPr>
      <w:tblGrid>
        <w:gridCol w:w="7435"/>
        <w:gridCol w:w="1971"/>
      </w:tblGrid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Вид деятельности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0659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Охрана жизни и здоровья детей в зимний период.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по ОТ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гриппа в ДОУ в период эпидемиологического неблагополучия; Личная гигиена сотрудников. Требования к прохождению мед. осмотров.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Практикум «Отработка планов эвакуации в случае возникновения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пожара»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II Организационно – педагогическая работа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лекторий «16 фраз, которые нужно говорить своим детям»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Театрализованное представление «В гостях у рождественской елки».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 «Пришла зима хрустальная, с забавами и играми»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ind w:right="6"/>
              <w:rPr>
                <w:rFonts w:ascii="Calibri" w:eastAsia="Calibri" w:hAnsi="Calibri" w:cs="Calibri"/>
              </w:rPr>
            </w:pP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27.01- День полного освобождения Ленинграда от фашистской блокады (беседы, просмотр фильмов, чтение произведений, рассматривание иллюстраций)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16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творческих, речевых способностей детей через театрально - игровую деятельность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совместного творчества детей и родителей «Что я знаю о зиме?»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8678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Ревизия продуктового склада. Контроль за закладкой продуктов.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Оперативное совещание по противопожарной безопасности.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Заседание Совета по питанию.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Составление статистического отчета.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Рейд по проверке санитарного состояния групп, пищеблока, помещений детского сада; проверка охраны жизни и здоровья детей.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</w:tbl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FE7F6D" w:rsidRDefault="00FE7F6D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Февраль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7501"/>
        <w:gridCol w:w="1968"/>
      </w:tblGrid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деятельности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120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50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Профилактика гриппа в период эпидемиологического неблагополучия.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инструктажей по действиям в ЧС. Цель: Обучение правилам личной безопасности.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Взаимосвязь воспитателя и помощника воспитателя в педагогическом процессе и повседневной жизни детей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Практикум «Отработка действий сотрудников в случае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возникновени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ЧС»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17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Внедрение педагогических технологий и практик, направленных на развитие эмоционального интеллекта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открыток ко Дню Защитника Отечества»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Праздник «День защитника отечества».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4"/>
              </w:rPr>
              <w:t>: «Патриотическое и идеологическое воспитание детей – важная составляющая будущего»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Тематическая выставка «Наша Армия сильна!» (макеты, рисунки, военная техника).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9224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Проверка эстетического оформления групп и помещений, проведение мероприятий.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Проверка организации питания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Заседание Совета по питанию.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Анализ состояния материальной базы во всех возрастных группах.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Рейд по проверке санитарного состояния групп, пищеблока, помещений детского сада; проверка охраны жизни и здоровья детей.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E7F6D" w:rsidRDefault="00FE7F6D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Март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5661"/>
        <w:gridCol w:w="3808"/>
      </w:tblGrid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деятельности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1205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по обновлению инструктажей по охране жизни и здоровья детей.</w:t>
            </w:r>
          </w:p>
        </w:tc>
        <w:tc>
          <w:tcPr>
            <w:tcW w:w="4422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тренировок по эвакуации. Проверка наличия огнетушителей. Проверка на наличие посторонних предметов, строительного и иного мусора</w:t>
            </w:r>
          </w:p>
        </w:tc>
        <w:tc>
          <w:tcPr>
            <w:tcW w:w="4422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требований по технике безопасности, ОТ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вспомогательно-обслуживающего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персонала.</w:t>
            </w:r>
          </w:p>
        </w:tc>
        <w:tc>
          <w:tcPr>
            <w:tcW w:w="4422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shd w:val="clear" w:color="auto" w:fill="FFFFFF"/>
              </w:rPr>
              <w:t>Педагогический совет № 3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– тематический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Тема: «Современные подходы организации работы по нравственно патриотическому воспитанию детей дошкольного возраста в условиях ФГОС ДО».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Цель: Повышение профессионального уровня педагогов в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 детьми по нравственно-патриотическому воспитанию и краеведению.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 итогах выполнения решения педагогического совета.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Доклад-презентация «Инновационные работы с детьми по нравственно-патриотическому и духовному воспитанию дошкольников».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Презентация дидактических игр по нравственно - патриотическому воспитанию дошкольников. (Разработка дидактических игр)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 w:rsidP="00FE7F6D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 w:rsidP="00FE7F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C93BA1" w:rsidP="00FE7F6D">
            <w:pPr>
              <w:spacing w:before="100" w:after="0" w:line="240" w:lineRule="auto"/>
              <w:jc w:val="center"/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открыток ко Дню 8 марта Конкурс «Лучшая кукла Сударыня Масленица»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Утренник «Моя мамочка самая лучшая»</w:t>
            </w:r>
          </w:p>
        </w:tc>
        <w:tc>
          <w:tcPr>
            <w:tcW w:w="4422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Муз.рук</w:t>
            </w:r>
            <w:proofErr w:type="spellEnd"/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Фольклорный праздник «Широкая Масленица»</w:t>
            </w:r>
          </w:p>
        </w:tc>
        <w:tc>
          <w:tcPr>
            <w:tcW w:w="4422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Неделя юного читателя «Большое читательское путешествие»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проекты,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экскурсии)</w:t>
            </w:r>
          </w:p>
        </w:tc>
        <w:tc>
          <w:tcPr>
            <w:tcW w:w="4422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18.03- День воссоединения Крыма с Россией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(беседы, чтение произведений, литературный вечер, выставка рисунков)</w:t>
            </w:r>
          </w:p>
        </w:tc>
        <w:tc>
          <w:tcPr>
            <w:tcW w:w="4422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27.03. – Всемирный день театра (беседы, игры)</w:t>
            </w:r>
          </w:p>
        </w:tc>
        <w:tc>
          <w:tcPr>
            <w:tcW w:w="4422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28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678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Рейд по проверке санитарного состояния групп, пищеблока, помещений детского сада; проверка охраны жизни и здоровья детей.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Плановая проверка «Состояние работы по организации питания детей».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Заседание Совета по питанию.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Состояние работы с детьми по ОБЖ».</w:t>
            </w:r>
          </w:p>
        </w:tc>
        <w:tc>
          <w:tcPr>
            <w:tcW w:w="4422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</w:tbl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Апрель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591"/>
        <w:gridCol w:w="1972"/>
      </w:tblGrid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Вид деятельности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  <w:jc w:val="center"/>
        </w:trPr>
        <w:tc>
          <w:tcPr>
            <w:tcW w:w="10770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Санэпидемрежима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Экологические субботники по уборке территории детского сада.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 участков ДОУ;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Организационно – педагогическая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C93BA1" w:rsidRDefault="00C93BA1">
            <w:pPr>
              <w:spacing w:before="100"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numPr>
                <w:ilvl w:val="0"/>
                <w:numId w:val="18"/>
              </w:num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Внедрение инновационных педагогических технологий и практик по реализации ОП ДО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 «Добрым смехом смеются дети»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оспитатели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совместно с воспитанниками в музей по теме: «Родной край»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06.04- Всемирный день спорта; 07.04-Всемирный день здоровья (Досуг «Здоровей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!», выставка рисунков, беседы)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оспитатели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Тематическая неделя «Этот удивительный мир космоса» 12.04-Всемирный день авиации и космонавтики (тематические беседы «Все о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космосе», выставки детского творчества «Этот удивительный мир космоса», чтение произведений и др.)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22.04. – Международный день Земли (беседы, творческая мастерская, досуг)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30.04 -День пожарной охраны – Неделя пожарной безопасности: тематические беседы с воспитанниками, творческие работы (продуктивная деятельность), организация встречи с сотрудниками ПЧ, экскурсия в ПЧ и др.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80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с воспитанниками акция «Подарки ветеранам»</w:t>
            </w:r>
          </w:p>
        </w:tc>
        <w:tc>
          <w:tcPr>
            <w:tcW w:w="1981" w:type="dxa"/>
            <w:vMerge w:val="restart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345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981" w:type="dxa"/>
            <w:vMerge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  <w:jc w:val="center"/>
        </w:trPr>
        <w:tc>
          <w:tcPr>
            <w:tcW w:w="8789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Рейд по проверке санитарного состояния групп, пищеблока, помещений детского сада; проверка охраны жизни и здоровья детей.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Подготовка клумб к посадке цветов.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Заседание Совета по питанию.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Анализ накопительной ведомости.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Контроль по закладке продуктов.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 Работа по благоустройству территории.</w:t>
            </w:r>
          </w:p>
        </w:tc>
        <w:tc>
          <w:tcPr>
            <w:tcW w:w="198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</w:tbl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6F796D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Май</w:t>
      </w:r>
    </w:p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5040"/>
        <w:gridCol w:w="2430"/>
        <w:gridCol w:w="1999"/>
      </w:tblGrid>
      <w:tr w:rsidR="00C93BA1">
        <w:trPr>
          <w:trHeight w:val="1"/>
        </w:trPr>
        <w:tc>
          <w:tcPr>
            <w:tcW w:w="9182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Вид деятельности</w:t>
            </w:r>
          </w:p>
        </w:tc>
        <w:tc>
          <w:tcPr>
            <w:tcW w:w="2023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93BA1">
        <w:trPr>
          <w:trHeight w:val="1"/>
        </w:trPr>
        <w:tc>
          <w:tcPr>
            <w:tcW w:w="11205" w:type="dxa"/>
            <w:gridSpan w:val="3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Работа с кадрами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Общее собрание трудового коллектива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«О подготовке ДОУ к летнему оздоровительному периоду, новому учебному году»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Цель: соблюдение требований законодательных и нормативных актов, правил техники безопасности.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 О подготовке к летнему оздоровительному периоду.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 Обеспечение охраны труда и безопасности жизнедеятельности детей и работников.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3 О подготовке к новому учебному году, о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проведении ремонтных работ.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 Профилактика травматизма в летний период. Инструктаж работников.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 Работа с родителями в летний период.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 Обсуждение дополнительных вопросов.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Заведующий,</w:t>
            </w:r>
          </w:p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II Организационно – педагогическая работа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Педагогический совет № 4 – итоговый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«Оценка деятельности педагогического коллектива за 2023-2024 учебный год»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Цель: подведение итогов работы учреждения за 2023-2024 учебный год, утверждение планов работы ДОУ на летний период.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План: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1.Анализ работы педагогического коллектива за год (выполнение задач годового плана),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– оздоровительной работы.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2.Анализ результатов педагогической диагностики, индивидуального развития воспитанников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 Психологическая готовности детей к школьному обучению выпускников подготовительной к школе группы.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 Самоанализ воспитательно-образовательной работы (воспитатели всех групп,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педагог-психолог, логопед, музыкальный руководитель, 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физо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).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 Рассмотрение и утверждение плана работы ДОУ в летний оздоровительный период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1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рассказать ребёнку о Великой отечественной войне?»</w:t>
            </w:r>
          </w:p>
          <w:p w:rsidR="00C93BA1" w:rsidRDefault="006F796D">
            <w:pPr>
              <w:numPr>
                <w:ilvl w:val="0"/>
                <w:numId w:val="19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"Организация профилактической, оздоровительной и образовательной деятельности с детьми летом"</w:t>
            </w:r>
          </w:p>
          <w:p w:rsidR="00C93BA1" w:rsidRDefault="00C93BA1">
            <w:pPr>
              <w:spacing w:before="100" w:after="0" w:line="240" w:lineRule="auto"/>
            </w:pP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93BA1" w:rsidRDefault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оспитатели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Мероприятия с детьми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Тематический Праздник «День Победы»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Литературный вечер «Мы будем помнить!».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выпускников «До свиданья, детский сад!»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Муз.рук</w:t>
            </w:r>
            <w:proofErr w:type="spellEnd"/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Неделя осторожного пешехода. Целевые прогулки к светофору, тематические беседы.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Работа с родителями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Консультации:</w:t>
            </w:r>
          </w:p>
          <w:p w:rsidR="00C93BA1" w:rsidRDefault="006F796D">
            <w:pPr>
              <w:numPr>
                <w:ilvl w:val="0"/>
                <w:numId w:val="2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«Безопасность детей летом».</w:t>
            </w:r>
          </w:p>
          <w:p w:rsidR="00C93BA1" w:rsidRDefault="006F796D">
            <w:pPr>
              <w:numPr>
                <w:ilvl w:val="0"/>
                <w:numId w:val="20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выставки «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Советы на лето «Говорим правильно».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(оформление тематической выставки, посвященной советам учителя – логопеда тому, как поддерживать речевую активность детей на отдыхе)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</w:p>
          <w:p w:rsidR="00C93BA1" w:rsidRDefault="00FE7F6D" w:rsidP="00FE7F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F796D">
              <w:rPr>
                <w:rFonts w:ascii="Times New Roman" w:eastAsia="Times New Roman" w:hAnsi="Times New Roman" w:cs="Times New Roman"/>
                <w:sz w:val="24"/>
              </w:rPr>
              <w:t>оспитатели</w:t>
            </w: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 Административно – хозяйственная работа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C93BA1">
            <w:pPr>
              <w:spacing w:before="100" w:after="119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3BA1">
        <w:trPr>
          <w:trHeight w:val="1"/>
        </w:trPr>
        <w:tc>
          <w:tcPr>
            <w:tcW w:w="5931" w:type="dxa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Благоустройство территории.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Рейд по проверке санитарного состояния групп, пищеблока, помещений детского сада; проверка охраны жизни и здоровья детей</w:t>
            </w:r>
          </w:p>
          <w:p w:rsidR="00C93BA1" w:rsidRDefault="006F796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Контроль по закладке продуктов.</w:t>
            </w:r>
          </w:p>
          <w:p w:rsidR="00C93BA1" w:rsidRDefault="006F796D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Работа по благоустройству территории.</w:t>
            </w:r>
          </w:p>
        </w:tc>
        <w:tc>
          <w:tcPr>
            <w:tcW w:w="5274" w:type="dxa"/>
            <w:gridSpan w:val="2"/>
            <w:tcBorders>
              <w:top w:val="single" w:sz="7" w:space="0" w:color="00000A"/>
              <w:left w:val="single" w:sz="7" w:space="0" w:color="00000A"/>
              <w:bottom w:val="single" w:sz="7" w:space="0" w:color="00000A"/>
              <w:right w:val="single" w:sz="7" w:space="0" w:color="00000A"/>
            </w:tcBorders>
            <w:shd w:val="clear" w:color="000000" w:fill="FFFFFF"/>
            <w:tcMar>
              <w:left w:w="104" w:type="dxa"/>
              <w:right w:w="104" w:type="dxa"/>
            </w:tcMar>
          </w:tcPr>
          <w:p w:rsidR="00C93BA1" w:rsidRDefault="006F796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93BA1" w:rsidRDefault="006F796D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</w:p>
        </w:tc>
      </w:tr>
    </w:tbl>
    <w:p w:rsidR="00C93BA1" w:rsidRDefault="00C93BA1">
      <w:pPr>
        <w:spacing w:before="100" w:after="0" w:line="240" w:lineRule="auto"/>
        <w:rPr>
          <w:rFonts w:ascii="Calibri" w:eastAsia="Calibri" w:hAnsi="Calibri" w:cs="Calibri"/>
        </w:rPr>
      </w:pPr>
    </w:p>
    <w:p w:rsidR="00C93BA1" w:rsidRDefault="00C93BA1">
      <w:pPr>
        <w:spacing w:before="100" w:after="0" w:line="240" w:lineRule="auto"/>
        <w:jc w:val="center"/>
        <w:rPr>
          <w:rFonts w:ascii="Calibri" w:eastAsia="Calibri" w:hAnsi="Calibri" w:cs="Calibri"/>
        </w:rPr>
      </w:pPr>
    </w:p>
    <w:p w:rsidR="00C93BA1" w:rsidRDefault="00C93BA1">
      <w:pPr>
        <w:ind w:left="-142" w:right="1416"/>
        <w:rPr>
          <w:rFonts w:ascii="Calibri" w:eastAsia="Calibri" w:hAnsi="Calibri" w:cs="Calibri"/>
        </w:rPr>
      </w:pPr>
    </w:p>
    <w:sectPr w:rsidR="00C93BA1" w:rsidSect="0070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A2B"/>
    <w:multiLevelType w:val="multilevel"/>
    <w:tmpl w:val="304C4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D1966"/>
    <w:multiLevelType w:val="multilevel"/>
    <w:tmpl w:val="45E49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66AA3"/>
    <w:multiLevelType w:val="multilevel"/>
    <w:tmpl w:val="90A0B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25FA1"/>
    <w:multiLevelType w:val="multilevel"/>
    <w:tmpl w:val="C5F49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0B0665"/>
    <w:multiLevelType w:val="multilevel"/>
    <w:tmpl w:val="0A549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F5E90"/>
    <w:multiLevelType w:val="multilevel"/>
    <w:tmpl w:val="09963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15472A"/>
    <w:multiLevelType w:val="multilevel"/>
    <w:tmpl w:val="ADECD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3B0178"/>
    <w:multiLevelType w:val="multilevel"/>
    <w:tmpl w:val="11B26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FF6105"/>
    <w:multiLevelType w:val="multilevel"/>
    <w:tmpl w:val="AD867E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1061D3"/>
    <w:multiLevelType w:val="multilevel"/>
    <w:tmpl w:val="4E4E9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6C28EF"/>
    <w:multiLevelType w:val="multilevel"/>
    <w:tmpl w:val="273EF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C71849"/>
    <w:multiLevelType w:val="multilevel"/>
    <w:tmpl w:val="C2049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87468A"/>
    <w:multiLevelType w:val="multilevel"/>
    <w:tmpl w:val="D5107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074CFD"/>
    <w:multiLevelType w:val="multilevel"/>
    <w:tmpl w:val="A1165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644E71"/>
    <w:multiLevelType w:val="multilevel"/>
    <w:tmpl w:val="34143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8D1B84"/>
    <w:multiLevelType w:val="multilevel"/>
    <w:tmpl w:val="9C223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DD0692"/>
    <w:multiLevelType w:val="multilevel"/>
    <w:tmpl w:val="A1E43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EC341F"/>
    <w:multiLevelType w:val="multilevel"/>
    <w:tmpl w:val="8A660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EF0D5A"/>
    <w:multiLevelType w:val="multilevel"/>
    <w:tmpl w:val="DC3C6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37203"/>
    <w:multiLevelType w:val="multilevel"/>
    <w:tmpl w:val="7940F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5"/>
  </w:num>
  <w:num w:numId="5">
    <w:abstractNumId w:val="13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16"/>
  </w:num>
  <w:num w:numId="12">
    <w:abstractNumId w:val="12"/>
  </w:num>
  <w:num w:numId="13">
    <w:abstractNumId w:val="7"/>
  </w:num>
  <w:num w:numId="14">
    <w:abstractNumId w:val="19"/>
  </w:num>
  <w:num w:numId="15">
    <w:abstractNumId w:val="14"/>
  </w:num>
  <w:num w:numId="16">
    <w:abstractNumId w:val="5"/>
  </w:num>
  <w:num w:numId="17">
    <w:abstractNumId w:val="18"/>
  </w:num>
  <w:num w:numId="18">
    <w:abstractNumId w:val="1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C93BA1"/>
    <w:rsid w:val="001F4140"/>
    <w:rsid w:val="00232961"/>
    <w:rsid w:val="00621199"/>
    <w:rsid w:val="006F63C8"/>
    <w:rsid w:val="006F796D"/>
    <w:rsid w:val="00706D12"/>
    <w:rsid w:val="00845CF5"/>
    <w:rsid w:val="00C93BA1"/>
    <w:rsid w:val="00FE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3719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2025-09-15T14:27:00Z</cp:lastPrinted>
  <dcterms:created xsi:type="dcterms:W3CDTF">2025-09-13T10:26:00Z</dcterms:created>
  <dcterms:modified xsi:type="dcterms:W3CDTF">2025-09-21T09:32:00Z</dcterms:modified>
</cp:coreProperties>
</file>