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1C" w:rsidRDefault="005C611C" w:rsidP="005C611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Маршрутный лист на период дистанционного обучения для дошкольников.</w:t>
      </w:r>
    </w:p>
    <w:p w:rsidR="005C611C" w:rsidRDefault="005C611C" w:rsidP="005C611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разновозрастная группа</w:t>
      </w:r>
    </w:p>
    <w:p w:rsidR="005C611C" w:rsidRDefault="00DC6D75" w:rsidP="005C611C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5C611C">
        <w:rPr>
          <w:rFonts w:ascii="Times New Roman" w:hAnsi="Times New Roman" w:cs="Times New Roman"/>
          <w:b/>
          <w:sz w:val="28"/>
          <w:szCs w:val="28"/>
        </w:rPr>
        <w:t xml:space="preserve">.05.2020 </w:t>
      </w:r>
    </w:p>
    <w:p w:rsidR="005C611C" w:rsidRDefault="005C611C" w:rsidP="005C611C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  <w:r w:rsidRPr="008945C2"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>
        <w:rPr>
          <w:rFonts w:ascii="Times New Roman" w:hAnsi="Times New Roman"/>
          <w:b/>
          <w:sz w:val="28"/>
          <w:u w:val="single"/>
        </w:rPr>
        <w:t>ФЭМП</w:t>
      </w:r>
    </w:p>
    <w:p w:rsidR="004B6890" w:rsidRPr="004B6890" w:rsidRDefault="004B6890" w:rsidP="004B68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r w:rsidRPr="004B6890">
        <w:rPr>
          <w:rFonts w:ascii="Times New Roman" w:eastAsia="Times New Roman" w:hAnsi="Times New Roman" w:cs="Times New Roman"/>
          <w:sz w:val="28"/>
          <w:szCs w:val="28"/>
          <w:lang w:bidi="en-US"/>
        </w:rPr>
        <w:t>Тема: Повторение пройденного материала.</w:t>
      </w:r>
    </w:p>
    <w:p w:rsidR="005C611C" w:rsidRDefault="004B6890" w:rsidP="004B6890">
      <w:pPr>
        <w:pStyle w:val="a3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9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в счете и отсчете предметов на слух, на ощупь (в пределах 5). Учить соотносить форму предметов с геометрическими фигурами: шаром и кубом. Развивать умение сравнивать предметы по цвету, форме и величине.</w:t>
      </w:r>
    </w:p>
    <w:p w:rsidR="004B6890" w:rsidRDefault="004B6890" w:rsidP="004B6890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</w:p>
    <w:p w:rsidR="005C611C" w:rsidRPr="00355533" w:rsidRDefault="005C611C" w:rsidP="005C611C">
      <w:pPr>
        <w:pStyle w:val="a3"/>
        <w:spacing w:after="0" w:line="240" w:lineRule="atLeast"/>
        <w:ind w:left="0"/>
        <w:jc w:val="both"/>
        <w:rPr>
          <w:rFonts w:ascii="Times New Roman" w:hAnsi="Times New Roman"/>
          <w:b/>
          <w:sz w:val="28"/>
          <w:u w:val="single"/>
        </w:rPr>
      </w:pPr>
    </w:p>
    <w:p w:rsidR="005C611C" w:rsidRDefault="005C611C" w:rsidP="005C611C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7933"/>
        <w:gridCol w:w="7371"/>
      </w:tblGrid>
      <w:tr w:rsidR="005C611C" w:rsidTr="007B3640">
        <w:tc>
          <w:tcPr>
            <w:tcW w:w="7933" w:type="dxa"/>
          </w:tcPr>
          <w:p w:rsidR="005C611C" w:rsidRPr="00307061" w:rsidRDefault="002D5ACE" w:rsidP="002D5ACE">
            <w:pPr>
              <w:pStyle w:val="a3"/>
              <w:shd w:val="clear" w:color="auto" w:fill="FFFFFF"/>
              <w:spacing w:after="0" w:line="240" w:lineRule="atLeast"/>
              <w:ind w:left="709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0CAE6C" wp14:editId="148C333D">
                  <wp:extent cx="3987800" cy="2990850"/>
                  <wp:effectExtent l="0" t="0" r="0" b="0"/>
                  <wp:docPr id="9" name="Рисунок 9" descr="http://900igr.net/up/datas/109046/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900igr.net/up/datas/109046/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80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5C611C" w:rsidRDefault="005C611C" w:rsidP="007B3640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</w:p>
          <w:p w:rsidR="005C611C" w:rsidRDefault="002D5ACE" w:rsidP="007B3640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F701CD" wp14:editId="400CD4A3">
                  <wp:extent cx="4049024" cy="2932168"/>
                  <wp:effectExtent l="0" t="0" r="8890" b="1905"/>
                  <wp:docPr id="11" name="Рисунок 11" descr="https://avatars.mds.yandex.net/get-pdb/2111014/2d3774f4-3f47-4f0b-9abd-1dc8921ae183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pdb/2111014/2d3774f4-3f47-4f0b-9abd-1dc8921ae183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4927" cy="2936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11C" w:rsidRDefault="005C611C" w:rsidP="007B3640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</w:p>
          <w:p w:rsidR="005C611C" w:rsidRPr="001C7849" w:rsidRDefault="005C611C" w:rsidP="002D5ACE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C611C" w:rsidRDefault="005C611C" w:rsidP="005C611C">
      <w:pPr>
        <w:spacing w:after="0" w:line="240" w:lineRule="atLeast"/>
        <w:jc w:val="right"/>
        <w:rPr>
          <w:rFonts w:ascii="Times New Roman" w:hAnsi="Times New Roman" w:cs="Times New Roman"/>
          <w:sz w:val="28"/>
        </w:rPr>
      </w:pPr>
    </w:p>
    <w:p w:rsidR="002D5ACE" w:rsidRPr="00355533" w:rsidRDefault="002D5ACE" w:rsidP="002D5ACE">
      <w:pPr>
        <w:pStyle w:val="a3"/>
        <w:spacing w:after="0" w:line="240" w:lineRule="atLeast"/>
        <w:ind w:left="0"/>
        <w:jc w:val="both"/>
        <w:rPr>
          <w:rFonts w:ascii="Times New Roman" w:hAnsi="Times New Roman"/>
          <w:b/>
          <w:sz w:val="28"/>
          <w:u w:val="single"/>
        </w:rPr>
      </w:pPr>
      <w:r w:rsidRPr="00355533">
        <w:rPr>
          <w:rFonts w:ascii="Times New Roman" w:hAnsi="Times New Roman"/>
          <w:b/>
          <w:sz w:val="28"/>
          <w:u w:val="single"/>
        </w:rPr>
        <w:t xml:space="preserve">2. </w:t>
      </w:r>
      <w:r>
        <w:rPr>
          <w:rFonts w:ascii="Times New Roman" w:hAnsi="Times New Roman"/>
          <w:b/>
          <w:sz w:val="28"/>
          <w:u w:val="single"/>
        </w:rPr>
        <w:t xml:space="preserve">Двигательная деятельность 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proofErr w:type="gramStart"/>
      <w:r w:rsidRPr="0086625C">
        <w:rPr>
          <w:color w:val="2A2723"/>
        </w:rPr>
        <w:t>Задачи .</w:t>
      </w:r>
      <w:proofErr w:type="gramEnd"/>
      <w:r w:rsidRPr="0086625C">
        <w:rPr>
          <w:color w:val="2A2723"/>
        </w:rPr>
        <w:t xml:space="preserve"> Повторить ходьбу со сменой ведущего; упражнять в прыжках в длину с места; развивать ловкость в упражнениях с мячом.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1 часть. Ходьба в колонне по одному со сменой ведущего. Воспитатель называет ребенка по имени, он становится впереди колонны и ведет ее. Через некоторое время другой ребенок ведет колонну (2-3 смены ведущего). Ходьба и бег врассыпную по всему залу.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lastRenderedPageBreak/>
        <w:t>2 часть. Общеразвивающие упражнения с кубиком.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1. И. п. - стойка ноги на ширине ступни, кубик в правой руке. Поднимаясь на носки, переложить кубик в левую руку, опустить, подняться на носки, переложить кубик в правую руку, вернуться в исходное положение (5 раз).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2. И. п. - стойка ноги на ширине ступни, кубик в правой руке. Присесть, переложить кубик в левую руку, встать, вернуться в исходное положение (5 раз).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3. И. п. -стойка на коленях, кубик в правой руке. Поворот вправо, положить кубик у носков ног, выпрямиться; поворот вправо, взять кубик, вернуться в исходное положение. То же влево (по 3 раза в каждую сторону).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4. И. п. - сидя, ноги врозь, кубик в правой руке. Наклониться, положить кубик между носками ног, выпрямиться, руки на пояс; наклониться, взять кубик левой рукой, вернуться в исходное положение (5 раз).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5. И. п. - стойка ноги слегка расставлены, руки вдоль туловища. Кубик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на полу. Прыжки на двух ногах вокруг кубика в обе стороны (3-4 раза).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Основные виды движений.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Прыжки в длину с места через шнур (ширина 40-50 см) (6-8 раз). 2. Перебрасывание мячей друг другу (8-10 раз).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Воспитатель вместе с детьми выкладывает шнуры. Упражнение в прыжках в длину с места выполняется шеренгами поочередно. Основное внимание уделяется правильному исходному положению и приземлению на полусогнутые ноги.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Дети перестраиваются в две шеренги. У одной шеренги мячи (среднего диаметра). Воспитатель напоминает, что бросать мяч способом двумя руками снизу следует как можно точнее партнеру в руки, а тот ловит мяч, не прижимая к груди (руки заранее не выставлять).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Подвижная игра «Котята и щенята».</w:t>
      </w:r>
    </w:p>
    <w:p w:rsidR="0086625C" w:rsidRPr="0086625C" w:rsidRDefault="0086625C" w:rsidP="0086625C">
      <w:pPr>
        <w:pStyle w:val="a8"/>
        <w:spacing w:before="0" w:beforeAutospacing="0" w:after="0" w:afterAutospacing="0" w:line="315" w:lineRule="atLeast"/>
        <w:ind w:firstLine="300"/>
        <w:rPr>
          <w:color w:val="2A2723"/>
        </w:rPr>
      </w:pPr>
      <w:r w:rsidRPr="0086625C">
        <w:rPr>
          <w:color w:val="2A2723"/>
        </w:rPr>
        <w:t>3 часть. Ходьба в колонне по одному. Игра малой подвижности по выбору детей.</w:t>
      </w:r>
    </w:p>
    <w:p w:rsidR="002D5ACE" w:rsidRDefault="002D5ACE" w:rsidP="002D5ACE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</w:p>
    <w:p w:rsidR="002D5ACE" w:rsidRPr="0086625C" w:rsidRDefault="002D5ACE" w:rsidP="005C611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611C" w:rsidRDefault="0086625C" w:rsidP="005C611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25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25C">
        <w:rPr>
          <w:rFonts w:ascii="Times New Roman" w:hAnsi="Times New Roman" w:cs="Times New Roman"/>
          <w:b/>
          <w:sz w:val="24"/>
          <w:szCs w:val="24"/>
        </w:rPr>
        <w:t>Азбука безопасности</w:t>
      </w:r>
    </w:p>
    <w:p w:rsidR="0086625C" w:rsidRDefault="0086625C" w:rsidP="005C611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Тема. Пожарная безопасность</w:t>
      </w:r>
    </w:p>
    <w:p w:rsidR="0086625C" w:rsidRPr="0086625C" w:rsidRDefault="0086625C" w:rsidP="005C611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25C" w:rsidRPr="00D23E60" w:rsidRDefault="0086625C" w:rsidP="005C611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7B709AB" wp14:editId="6231E0FF">
            <wp:extent cx="6905625" cy="4647486"/>
            <wp:effectExtent l="0" t="0" r="0" b="1270"/>
            <wp:docPr id="12" name="Рисунок 12" descr="https://domoddou50.edumsko.ru/uploads/22700/22621/section/842835/ne_igraj_s_ognem.jpg?1553755340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moddou50.edumsko.ru/uploads/22700/22621/section/842835/ne_igraj_s_ognem.jpg?15537553404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051" cy="464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11C" w:rsidRDefault="0086625C" w:rsidP="005C611C">
      <w:pPr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Посмотреть мультфильм</w:t>
      </w:r>
    </w:p>
    <w:p w:rsidR="0086625C" w:rsidRPr="005C611C" w:rsidRDefault="0086625C" w:rsidP="005C611C">
      <w:pPr>
        <w:spacing w:after="0" w:line="240" w:lineRule="atLeast"/>
        <w:jc w:val="both"/>
        <w:rPr>
          <w:rFonts w:ascii="Times New Roman" w:hAnsi="Times New Roman" w:cs="Times New Roman"/>
          <w:sz w:val="28"/>
        </w:rPr>
      </w:pPr>
    </w:p>
    <w:p w:rsidR="0086625C" w:rsidRPr="0086625C" w:rsidRDefault="00DC6D75" w:rsidP="0086625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48DD4" w:themeColor="text2" w:themeTint="99"/>
          <w:sz w:val="21"/>
          <w:szCs w:val="21"/>
          <w:lang w:val="en-US" w:eastAsia="ru-RU"/>
        </w:rPr>
      </w:pPr>
      <w:hyperlink r:id="rId8" w:tgtFrame="_blank" w:history="1">
        <w:proofErr w:type="spellStart"/>
        <w:r w:rsidR="0086625C" w:rsidRPr="0086625C">
          <w:rPr>
            <w:rFonts w:ascii="Arial" w:eastAsia="Times New Roman" w:hAnsi="Arial" w:cs="Arial"/>
            <w:color w:val="548DD4" w:themeColor="text2" w:themeTint="99"/>
            <w:sz w:val="21"/>
            <w:szCs w:val="21"/>
            <w:lang w:val="en-US" w:eastAsia="ru-RU"/>
          </w:rPr>
          <w:t>multfilmi-po-bezopasnosti-ot-mchs</w:t>
        </w:r>
        <w:proofErr w:type="spellEnd"/>
        <w:r w:rsidR="0086625C" w:rsidRPr="0086625C">
          <w:rPr>
            <w:rFonts w:ascii="Arial" w:eastAsia="Times New Roman" w:hAnsi="Arial" w:cs="Arial"/>
            <w:color w:val="548DD4" w:themeColor="text2" w:themeTint="99"/>
            <w:sz w:val="21"/>
            <w:szCs w:val="21"/>
            <w:lang w:val="en-US" w:eastAsia="ru-RU"/>
          </w:rPr>
          <w:t>…</w:t>
        </w:r>
      </w:hyperlink>
    </w:p>
    <w:p w:rsidR="005C611C" w:rsidRPr="0086625C" w:rsidRDefault="005C611C" w:rsidP="005C611C">
      <w:pPr>
        <w:spacing w:after="0" w:line="240" w:lineRule="atLeast"/>
        <w:jc w:val="right"/>
        <w:rPr>
          <w:rFonts w:ascii="Times New Roman" w:hAnsi="Times New Roman" w:cs="Times New Roman"/>
          <w:sz w:val="28"/>
          <w:lang w:val="en-US"/>
        </w:rPr>
      </w:pPr>
    </w:p>
    <w:p w:rsidR="005C611C" w:rsidRPr="0086625C" w:rsidRDefault="005C611C" w:rsidP="005C611C">
      <w:pPr>
        <w:spacing w:after="0" w:line="240" w:lineRule="atLeast"/>
        <w:jc w:val="right"/>
        <w:rPr>
          <w:rFonts w:ascii="Times New Roman" w:hAnsi="Times New Roman" w:cs="Times New Roman"/>
          <w:sz w:val="28"/>
          <w:lang w:val="en-US"/>
        </w:rPr>
      </w:pPr>
    </w:p>
    <w:p w:rsidR="005C611C" w:rsidRPr="0086625C" w:rsidRDefault="005C611C" w:rsidP="005C611C">
      <w:pPr>
        <w:spacing w:after="0" w:line="240" w:lineRule="atLeast"/>
        <w:jc w:val="right"/>
        <w:rPr>
          <w:rFonts w:ascii="Times New Roman" w:hAnsi="Times New Roman" w:cs="Times New Roman"/>
          <w:sz w:val="28"/>
          <w:lang w:val="en-US"/>
        </w:rPr>
      </w:pPr>
    </w:p>
    <w:p w:rsidR="005C611C" w:rsidRPr="0086625C" w:rsidRDefault="005C611C" w:rsidP="005C611C">
      <w:pPr>
        <w:spacing w:after="0" w:line="240" w:lineRule="atLeast"/>
        <w:jc w:val="right"/>
        <w:rPr>
          <w:rFonts w:ascii="Times New Roman" w:hAnsi="Times New Roman" w:cs="Times New Roman"/>
          <w:sz w:val="28"/>
          <w:lang w:val="en-US"/>
        </w:rPr>
      </w:pPr>
    </w:p>
    <w:p w:rsidR="006B3D4C" w:rsidRDefault="006B3D4C"/>
    <w:sectPr w:rsidR="006B3D4C" w:rsidSect="00307061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6E1B"/>
    <w:multiLevelType w:val="hybridMultilevel"/>
    <w:tmpl w:val="96189E94"/>
    <w:lvl w:ilvl="0" w:tplc="04FA672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C3E724E"/>
    <w:multiLevelType w:val="hybridMultilevel"/>
    <w:tmpl w:val="E54C2DF4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769A"/>
    <w:multiLevelType w:val="hybridMultilevel"/>
    <w:tmpl w:val="55147AD0"/>
    <w:lvl w:ilvl="0" w:tplc="228EEA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32110"/>
    <w:multiLevelType w:val="hybridMultilevel"/>
    <w:tmpl w:val="11E00DE2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FE"/>
    <w:rsid w:val="002D5ACE"/>
    <w:rsid w:val="003A34A0"/>
    <w:rsid w:val="004B6890"/>
    <w:rsid w:val="005C611C"/>
    <w:rsid w:val="005D51FE"/>
    <w:rsid w:val="006B3D4C"/>
    <w:rsid w:val="0086625C"/>
    <w:rsid w:val="0096688C"/>
    <w:rsid w:val="00DC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22B2"/>
  <w15:docId w15:val="{819792F3-AC5E-458D-A03C-DF893151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11C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5C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0">
    <w:name w:val="c20"/>
    <w:basedOn w:val="a0"/>
    <w:rsid w:val="005C611C"/>
  </w:style>
  <w:style w:type="character" w:customStyle="1" w:styleId="c22">
    <w:name w:val="c22"/>
    <w:basedOn w:val="a0"/>
    <w:rsid w:val="005C611C"/>
  </w:style>
  <w:style w:type="paragraph" w:styleId="a6">
    <w:name w:val="Balloon Text"/>
    <w:basedOn w:val="a"/>
    <w:link w:val="a7"/>
    <w:uiPriority w:val="99"/>
    <w:semiHidden/>
    <w:unhideWhenUsed/>
    <w:rsid w:val="004B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89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6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multfilmi-po-bezopasnosti-ot-mchs-68695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Пользователь Windows</cp:lastModifiedBy>
  <cp:revision>4</cp:revision>
  <dcterms:created xsi:type="dcterms:W3CDTF">2020-05-11T07:47:00Z</dcterms:created>
  <dcterms:modified xsi:type="dcterms:W3CDTF">2020-05-19T06:21:00Z</dcterms:modified>
</cp:coreProperties>
</file>